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0249" w14:textId="7B04EEEA" w:rsidR="00235067" w:rsidRDefault="00235067">
      <w:pPr>
        <w:overflowPunct/>
        <w:autoSpaceDE/>
        <w:autoSpaceDN/>
        <w:adjustRightInd/>
        <w:spacing w:after="200" w:line="276" w:lineRule="auto"/>
        <w:textAlignment w:val="auto"/>
        <w:rPr>
          <w:sz w:val="24"/>
          <w:szCs w:val="24"/>
        </w:rPr>
      </w:pPr>
    </w:p>
    <w:p w14:paraId="074E93E0" w14:textId="6C8BBE6E" w:rsidR="003234BD" w:rsidRDefault="003234BD">
      <w:pPr>
        <w:overflowPunct/>
        <w:autoSpaceDE/>
        <w:autoSpaceDN/>
        <w:adjustRightInd/>
        <w:spacing w:after="200" w:line="276" w:lineRule="auto"/>
        <w:textAlignment w:val="auto"/>
        <w:rPr>
          <w:sz w:val="24"/>
          <w:szCs w:val="24"/>
        </w:rPr>
      </w:pPr>
    </w:p>
    <w:p w14:paraId="6BC368F7" w14:textId="4BFC773B" w:rsidR="00125B8C" w:rsidRPr="00002D99" w:rsidRDefault="00125B8C" w:rsidP="002765ED">
      <w:pPr>
        <w:tabs>
          <w:tab w:val="left" w:pos="540"/>
          <w:tab w:val="left" w:pos="1080"/>
          <w:tab w:val="left" w:pos="1620"/>
          <w:tab w:val="right" w:pos="8640"/>
        </w:tabs>
        <w:suppressAutoHyphens/>
        <w:spacing w:line="240" w:lineRule="atLeast"/>
        <w:jc w:val="center"/>
        <w:rPr>
          <w:b/>
          <w:sz w:val="22"/>
          <w:szCs w:val="22"/>
          <w:lang w:val="en-GB"/>
        </w:rPr>
      </w:pPr>
      <w:r w:rsidRPr="00002D99">
        <w:rPr>
          <w:b/>
          <w:sz w:val="22"/>
          <w:szCs w:val="22"/>
          <w:lang w:val="en-GB"/>
        </w:rPr>
        <w:t>University of Groningen</w:t>
      </w:r>
    </w:p>
    <w:p w14:paraId="429EC258" w14:textId="77777777" w:rsidR="00125B8C" w:rsidRPr="00002D99" w:rsidRDefault="00125B8C" w:rsidP="00125B8C">
      <w:pPr>
        <w:tabs>
          <w:tab w:val="left" w:pos="540"/>
          <w:tab w:val="left" w:pos="1080"/>
          <w:tab w:val="left" w:pos="1620"/>
          <w:tab w:val="right" w:pos="8640"/>
        </w:tabs>
        <w:suppressAutoHyphens/>
        <w:spacing w:line="240" w:lineRule="atLeast"/>
        <w:ind w:left="540" w:hanging="540"/>
        <w:jc w:val="center"/>
        <w:rPr>
          <w:b/>
          <w:sz w:val="22"/>
          <w:szCs w:val="22"/>
          <w:lang w:val="en-GB"/>
        </w:rPr>
      </w:pPr>
      <w:r w:rsidRPr="00002D99">
        <w:rPr>
          <w:b/>
          <w:sz w:val="22"/>
          <w:szCs w:val="22"/>
          <w:lang w:val="en-GB"/>
        </w:rPr>
        <w:t>Faculty of</w:t>
      </w:r>
      <w:r>
        <w:rPr>
          <w:b/>
          <w:sz w:val="22"/>
          <w:szCs w:val="22"/>
          <w:lang w:val="en-GB"/>
        </w:rPr>
        <w:t xml:space="preserve"> Science and Engineering</w:t>
      </w:r>
    </w:p>
    <w:p w14:paraId="5F927220" w14:textId="77777777" w:rsidR="00125B8C" w:rsidRPr="00B57548" w:rsidRDefault="00125B8C" w:rsidP="00125B8C">
      <w:pPr>
        <w:tabs>
          <w:tab w:val="left" w:pos="540"/>
          <w:tab w:val="left" w:pos="1080"/>
          <w:tab w:val="left" w:pos="1620"/>
          <w:tab w:val="right" w:pos="8640"/>
        </w:tabs>
        <w:suppressAutoHyphens/>
        <w:spacing w:line="240" w:lineRule="atLeast"/>
        <w:ind w:left="540" w:hanging="540"/>
        <w:jc w:val="center"/>
        <w:rPr>
          <w:b/>
          <w:sz w:val="22"/>
          <w:szCs w:val="22"/>
        </w:rPr>
      </w:pPr>
      <w:r>
        <w:rPr>
          <w:b/>
          <w:sz w:val="22"/>
          <w:szCs w:val="22"/>
        </w:rPr>
        <w:t>Industrial Engineering and Management</w:t>
      </w:r>
    </w:p>
    <w:p w14:paraId="10310C65" w14:textId="77777777" w:rsidR="00125B8C" w:rsidRPr="00002D99" w:rsidRDefault="00125B8C" w:rsidP="00125B8C">
      <w:pPr>
        <w:tabs>
          <w:tab w:val="left" w:pos="540"/>
          <w:tab w:val="left" w:pos="1080"/>
          <w:tab w:val="left" w:pos="1620"/>
          <w:tab w:val="right" w:pos="8640"/>
        </w:tabs>
        <w:suppressAutoHyphens/>
        <w:spacing w:line="240" w:lineRule="atLeast"/>
        <w:ind w:left="540" w:hanging="540"/>
        <w:jc w:val="center"/>
        <w:rPr>
          <w:b/>
          <w:sz w:val="22"/>
          <w:szCs w:val="22"/>
          <w:lang w:val="en-GB"/>
        </w:rPr>
      </w:pPr>
    </w:p>
    <w:p w14:paraId="44B53F34" w14:textId="77777777" w:rsidR="00125B8C" w:rsidRPr="00002D99" w:rsidRDefault="00125B8C" w:rsidP="00125B8C">
      <w:pPr>
        <w:tabs>
          <w:tab w:val="left" w:pos="540"/>
          <w:tab w:val="left" w:pos="1080"/>
          <w:tab w:val="left" w:pos="1620"/>
          <w:tab w:val="right" w:pos="8640"/>
        </w:tabs>
        <w:suppressAutoHyphens/>
        <w:spacing w:line="240" w:lineRule="atLeast"/>
        <w:ind w:left="540" w:hanging="540"/>
        <w:jc w:val="center"/>
        <w:rPr>
          <w:b/>
          <w:sz w:val="22"/>
          <w:szCs w:val="22"/>
          <w:lang w:val="en-GB"/>
        </w:rPr>
      </w:pPr>
      <w:r w:rsidRPr="00002D99">
        <w:rPr>
          <w:b/>
          <w:sz w:val="22"/>
          <w:szCs w:val="22"/>
          <w:lang w:val="en-GB"/>
        </w:rPr>
        <w:t>Exam Management Accounting</w:t>
      </w:r>
    </w:p>
    <w:p w14:paraId="784696CA" w14:textId="77777777" w:rsidR="00125B8C" w:rsidRPr="00D47DDF" w:rsidRDefault="00125B8C" w:rsidP="00125B8C">
      <w:pPr>
        <w:tabs>
          <w:tab w:val="left" w:pos="540"/>
          <w:tab w:val="left" w:pos="1080"/>
          <w:tab w:val="left" w:pos="1620"/>
          <w:tab w:val="right" w:pos="8640"/>
        </w:tabs>
        <w:suppressAutoHyphens/>
        <w:spacing w:line="240" w:lineRule="atLeast"/>
        <w:ind w:left="540" w:hanging="540"/>
        <w:jc w:val="center"/>
        <w:rPr>
          <w:b/>
          <w:sz w:val="22"/>
          <w:szCs w:val="22"/>
          <w:lang w:val="en-GB"/>
        </w:rPr>
      </w:pPr>
      <w:r w:rsidRPr="00D47DDF">
        <w:rPr>
          <w:b/>
          <w:sz w:val="22"/>
          <w:szCs w:val="22"/>
          <w:lang w:val="en-GB"/>
        </w:rPr>
        <w:t>WPIE18004</w:t>
      </w:r>
    </w:p>
    <w:p w14:paraId="4713A89C" w14:textId="77777777" w:rsidR="00125B8C" w:rsidRPr="00002D99" w:rsidRDefault="00125B8C" w:rsidP="00125B8C">
      <w:pPr>
        <w:tabs>
          <w:tab w:val="left" w:pos="540"/>
          <w:tab w:val="left" w:pos="1080"/>
          <w:tab w:val="left" w:pos="1620"/>
          <w:tab w:val="right" w:pos="8640"/>
        </w:tabs>
        <w:suppressAutoHyphens/>
        <w:spacing w:line="240" w:lineRule="atLeast"/>
        <w:ind w:left="540" w:hanging="540"/>
        <w:jc w:val="center"/>
        <w:rPr>
          <w:b/>
          <w:sz w:val="22"/>
          <w:szCs w:val="22"/>
          <w:u w:val="single"/>
          <w:lang w:val="en-GB"/>
        </w:rPr>
      </w:pPr>
    </w:p>
    <w:p w14:paraId="583851CC" w14:textId="77D72A34" w:rsidR="00125B8C" w:rsidRPr="00002D99" w:rsidRDefault="00125B8C" w:rsidP="00125B8C">
      <w:pPr>
        <w:tabs>
          <w:tab w:val="left" w:pos="540"/>
          <w:tab w:val="left" w:pos="1080"/>
          <w:tab w:val="left" w:pos="1620"/>
          <w:tab w:val="right" w:pos="8640"/>
        </w:tabs>
        <w:suppressAutoHyphens/>
        <w:spacing w:line="240" w:lineRule="atLeast"/>
        <w:ind w:left="540" w:hanging="540"/>
        <w:jc w:val="center"/>
        <w:rPr>
          <w:b/>
          <w:sz w:val="22"/>
          <w:szCs w:val="22"/>
          <w:lang w:val="en-GB"/>
        </w:rPr>
      </w:pPr>
      <w:r w:rsidRPr="00002D99">
        <w:rPr>
          <w:b/>
          <w:sz w:val="22"/>
          <w:szCs w:val="22"/>
          <w:lang w:val="en-GB"/>
        </w:rPr>
        <w:t>Date</w:t>
      </w:r>
      <w:r>
        <w:rPr>
          <w:b/>
          <w:sz w:val="22"/>
          <w:szCs w:val="22"/>
          <w:lang w:val="en-GB"/>
        </w:rPr>
        <w:t xml:space="preserve">: </w:t>
      </w:r>
      <w:r w:rsidR="002765ED">
        <w:rPr>
          <w:b/>
          <w:sz w:val="22"/>
          <w:szCs w:val="22"/>
          <w:lang w:val="en-GB"/>
        </w:rPr>
        <w:t>06</w:t>
      </w:r>
      <w:r>
        <w:rPr>
          <w:b/>
          <w:sz w:val="22"/>
          <w:szCs w:val="22"/>
          <w:lang w:val="en-GB"/>
        </w:rPr>
        <w:t>-0</w:t>
      </w:r>
      <w:r w:rsidR="002765ED">
        <w:rPr>
          <w:b/>
          <w:sz w:val="22"/>
          <w:szCs w:val="22"/>
          <w:lang w:val="en-GB"/>
        </w:rPr>
        <w:t>7</w:t>
      </w:r>
      <w:r>
        <w:rPr>
          <w:b/>
          <w:sz w:val="22"/>
          <w:szCs w:val="22"/>
          <w:lang w:val="en-GB"/>
        </w:rPr>
        <w:t>-2020</w:t>
      </w:r>
    </w:p>
    <w:p w14:paraId="03A6D2E2" w14:textId="77777777" w:rsidR="00125B8C" w:rsidRDefault="00125B8C" w:rsidP="00125B8C">
      <w:pPr>
        <w:tabs>
          <w:tab w:val="left" w:pos="540"/>
          <w:tab w:val="left" w:pos="1080"/>
          <w:tab w:val="left" w:pos="1620"/>
          <w:tab w:val="right" w:pos="8640"/>
        </w:tabs>
        <w:suppressAutoHyphens/>
        <w:spacing w:line="240" w:lineRule="atLeast"/>
        <w:ind w:left="540" w:hanging="540"/>
        <w:rPr>
          <w:b/>
          <w:sz w:val="22"/>
          <w:szCs w:val="22"/>
          <w:lang w:val="en-GB"/>
        </w:rPr>
      </w:pPr>
    </w:p>
    <w:p w14:paraId="31F4DE6D" w14:textId="77777777" w:rsidR="00125B8C" w:rsidRDefault="00125B8C" w:rsidP="00125B8C">
      <w:pPr>
        <w:tabs>
          <w:tab w:val="left" w:pos="540"/>
          <w:tab w:val="left" w:pos="1080"/>
          <w:tab w:val="left" w:pos="1620"/>
          <w:tab w:val="right" w:pos="8640"/>
        </w:tabs>
        <w:suppressAutoHyphens/>
        <w:spacing w:line="240" w:lineRule="atLeast"/>
        <w:ind w:left="540" w:hanging="540"/>
        <w:rPr>
          <w:b/>
          <w:sz w:val="22"/>
          <w:szCs w:val="22"/>
          <w:lang w:val="en-GB"/>
        </w:rPr>
      </w:pPr>
    </w:p>
    <w:p w14:paraId="1A05C987" w14:textId="77777777" w:rsidR="00125B8C" w:rsidRDefault="00125B8C" w:rsidP="00125B8C">
      <w:pPr>
        <w:tabs>
          <w:tab w:val="left" w:pos="540"/>
          <w:tab w:val="left" w:pos="1080"/>
          <w:tab w:val="left" w:pos="1620"/>
          <w:tab w:val="right" w:pos="8640"/>
        </w:tabs>
        <w:suppressAutoHyphens/>
        <w:spacing w:line="240" w:lineRule="atLeast"/>
        <w:ind w:left="540" w:hanging="540"/>
        <w:rPr>
          <w:b/>
          <w:sz w:val="22"/>
          <w:szCs w:val="22"/>
          <w:lang w:val="en-GB"/>
        </w:rPr>
      </w:pPr>
    </w:p>
    <w:p w14:paraId="03D10D33" w14:textId="77777777" w:rsidR="00125B8C" w:rsidRDefault="00125B8C" w:rsidP="002765ED">
      <w:pPr>
        <w:tabs>
          <w:tab w:val="left" w:pos="540"/>
          <w:tab w:val="left" w:pos="1080"/>
          <w:tab w:val="left" w:pos="1620"/>
          <w:tab w:val="right" w:pos="8640"/>
        </w:tabs>
        <w:suppressAutoHyphens/>
        <w:spacing w:line="240" w:lineRule="atLeast"/>
        <w:rPr>
          <w:b/>
          <w:sz w:val="22"/>
          <w:szCs w:val="22"/>
          <w:lang w:val="en-GB"/>
        </w:rPr>
      </w:pPr>
    </w:p>
    <w:p w14:paraId="05F416B4" w14:textId="77777777" w:rsidR="00125B8C" w:rsidRPr="00002D99" w:rsidRDefault="00125B8C" w:rsidP="00125B8C">
      <w:pPr>
        <w:tabs>
          <w:tab w:val="left" w:pos="540"/>
          <w:tab w:val="left" w:pos="1080"/>
          <w:tab w:val="left" w:pos="1620"/>
          <w:tab w:val="right" w:pos="8640"/>
        </w:tabs>
        <w:suppressAutoHyphens/>
        <w:spacing w:line="240" w:lineRule="atLeast"/>
        <w:ind w:left="540" w:hanging="540"/>
        <w:rPr>
          <w:b/>
          <w:sz w:val="22"/>
          <w:szCs w:val="22"/>
          <w:lang w:val="en-GB"/>
        </w:rPr>
      </w:pPr>
    </w:p>
    <w:p w14:paraId="00179B36" w14:textId="147B0F1E" w:rsidR="00125B8C" w:rsidRDefault="00125B8C" w:rsidP="00125B8C">
      <w:pPr>
        <w:tabs>
          <w:tab w:val="left" w:pos="540"/>
          <w:tab w:val="left" w:pos="1080"/>
          <w:tab w:val="left" w:pos="1620"/>
          <w:tab w:val="right" w:pos="8640"/>
        </w:tabs>
        <w:suppressAutoHyphens/>
        <w:spacing w:line="240" w:lineRule="atLeast"/>
        <w:ind w:left="540" w:hanging="540"/>
        <w:rPr>
          <w:b/>
          <w:iCs/>
          <w:sz w:val="32"/>
          <w:szCs w:val="32"/>
          <w:lang w:val="en-GB"/>
        </w:rPr>
      </w:pPr>
      <w:r w:rsidRPr="00002D99">
        <w:rPr>
          <w:b/>
          <w:iCs/>
          <w:sz w:val="32"/>
          <w:szCs w:val="32"/>
          <w:lang w:val="en-GB"/>
        </w:rPr>
        <w:t>I</w:t>
      </w:r>
      <w:r>
        <w:rPr>
          <w:b/>
          <w:iCs/>
          <w:sz w:val="32"/>
          <w:szCs w:val="32"/>
          <w:lang w:val="en-GB"/>
        </w:rPr>
        <w:t>nstructions:</w:t>
      </w:r>
    </w:p>
    <w:p w14:paraId="4FFFC00C" w14:textId="21777782" w:rsidR="002765ED" w:rsidRDefault="002765ED" w:rsidP="00125B8C">
      <w:pPr>
        <w:tabs>
          <w:tab w:val="left" w:pos="540"/>
          <w:tab w:val="left" w:pos="1080"/>
          <w:tab w:val="left" w:pos="1620"/>
          <w:tab w:val="right" w:pos="8640"/>
        </w:tabs>
        <w:suppressAutoHyphens/>
        <w:spacing w:line="240" w:lineRule="atLeast"/>
        <w:ind w:left="540" w:hanging="540"/>
        <w:rPr>
          <w:b/>
          <w:iCs/>
          <w:sz w:val="32"/>
          <w:szCs w:val="32"/>
          <w:lang w:val="en-GB"/>
        </w:rPr>
      </w:pPr>
    </w:p>
    <w:p w14:paraId="7F308652" w14:textId="1FC08E96" w:rsidR="002765ED" w:rsidRPr="002765ED" w:rsidRDefault="002765ED" w:rsidP="00125B8C">
      <w:pPr>
        <w:tabs>
          <w:tab w:val="left" w:pos="540"/>
          <w:tab w:val="left" w:pos="1080"/>
          <w:tab w:val="left" w:pos="1620"/>
          <w:tab w:val="right" w:pos="8640"/>
        </w:tabs>
        <w:suppressAutoHyphens/>
        <w:spacing w:line="240" w:lineRule="atLeast"/>
        <w:ind w:left="540" w:hanging="540"/>
        <w:rPr>
          <w:bCs/>
          <w:iCs/>
          <w:sz w:val="22"/>
          <w:szCs w:val="22"/>
          <w:lang w:val="en-GB"/>
        </w:rPr>
      </w:pPr>
      <w:r>
        <w:rPr>
          <w:bCs/>
          <w:iCs/>
          <w:sz w:val="22"/>
          <w:szCs w:val="22"/>
          <w:lang w:val="en-GB"/>
        </w:rPr>
        <w:t>Keep the Nestor chat open during the exam. Here additional announcements will be made.</w:t>
      </w:r>
    </w:p>
    <w:p w14:paraId="24AA135A" w14:textId="77777777" w:rsidR="00125B8C" w:rsidRDefault="00125B8C" w:rsidP="00125B8C">
      <w:pPr>
        <w:tabs>
          <w:tab w:val="left" w:pos="540"/>
          <w:tab w:val="left" w:pos="1080"/>
          <w:tab w:val="left" w:pos="1620"/>
          <w:tab w:val="right" w:pos="8640"/>
        </w:tabs>
        <w:suppressAutoHyphens/>
        <w:spacing w:line="240" w:lineRule="atLeast"/>
        <w:rPr>
          <w:b/>
          <w:iCs/>
          <w:sz w:val="22"/>
          <w:szCs w:val="22"/>
          <w:lang w:val="en-GB"/>
        </w:rPr>
      </w:pPr>
    </w:p>
    <w:p w14:paraId="2BB52808"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r w:rsidRPr="001270DD">
        <w:rPr>
          <w:bCs/>
          <w:iCs/>
          <w:sz w:val="22"/>
          <w:szCs w:val="22"/>
          <w:lang w:val="en-GB"/>
        </w:rPr>
        <w:t>This exa</w:t>
      </w:r>
      <w:r>
        <w:rPr>
          <w:bCs/>
          <w:iCs/>
          <w:sz w:val="22"/>
          <w:szCs w:val="22"/>
          <w:lang w:val="en-GB"/>
        </w:rPr>
        <w:t>m is an open book exam to be completed at home. This means that you are allowed to use the course textbook to assist you to provide the solutions of the exam. However, there are several restrictions that you need to adhere to. You need to complete this exam individually, without consulting others. You cannot consult any other sources. including the internet. You will need to complete the student pledge. Make sure you do so before commencing the exam. An exam without pledge will not be marked, and result in a failure to complete the course. Your answers will be checked by the Ephorus plagiarism scanner to check for similarities in (wrong) answers. We will arrange an oral examination if we are unsure of your ability to achieve the course objectives. This oral examination will be taken through Skype. Should we find cheating or other forms of dishonest behaviour, this suspicion will be reported to the Board of Examiners.</w:t>
      </w:r>
    </w:p>
    <w:p w14:paraId="5FCD9531"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6CE17448"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r>
        <w:rPr>
          <w:bCs/>
          <w:iCs/>
          <w:sz w:val="22"/>
          <w:szCs w:val="22"/>
          <w:lang w:val="en-GB"/>
        </w:rPr>
        <w:t xml:space="preserve">The exam is in pdf. You need to complete your answers on a Word 2010/2011/2016/2019 (.doc/.docx) file on Windows or on Apple Macintosh. Make sure you clearly indicate the question number and </w:t>
      </w:r>
      <w:proofErr w:type="spellStart"/>
      <w:r>
        <w:rPr>
          <w:bCs/>
          <w:iCs/>
          <w:sz w:val="22"/>
          <w:szCs w:val="22"/>
          <w:lang w:val="en-GB"/>
        </w:rPr>
        <w:t>subnumber</w:t>
      </w:r>
      <w:proofErr w:type="spellEnd"/>
      <w:r>
        <w:rPr>
          <w:bCs/>
          <w:iCs/>
          <w:sz w:val="22"/>
          <w:szCs w:val="22"/>
          <w:lang w:val="en-GB"/>
        </w:rPr>
        <w:t xml:space="preserve"> in </w:t>
      </w:r>
      <w:r w:rsidRPr="00322989">
        <w:rPr>
          <w:b/>
          <w:iCs/>
          <w:sz w:val="22"/>
          <w:szCs w:val="22"/>
          <w:lang w:val="en-GB"/>
        </w:rPr>
        <w:t>bold.</w:t>
      </w:r>
      <w:r>
        <w:rPr>
          <w:bCs/>
          <w:iCs/>
          <w:sz w:val="22"/>
          <w:szCs w:val="22"/>
          <w:lang w:val="en-GB"/>
        </w:rPr>
        <w:t xml:space="preserve"> So for example:</w:t>
      </w:r>
    </w:p>
    <w:p w14:paraId="2036D52F"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729D3C9F"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r>
        <w:rPr>
          <w:b/>
          <w:iCs/>
          <w:sz w:val="22"/>
          <w:szCs w:val="22"/>
          <w:lang w:val="en-GB"/>
        </w:rPr>
        <w:t>4</w:t>
      </w:r>
      <w:r w:rsidRPr="00322989">
        <w:rPr>
          <w:b/>
          <w:iCs/>
          <w:sz w:val="22"/>
          <w:szCs w:val="22"/>
          <w:lang w:val="en-GB"/>
        </w:rPr>
        <w:t>.</w:t>
      </w:r>
      <w:r>
        <w:rPr>
          <w:b/>
          <w:iCs/>
          <w:sz w:val="22"/>
          <w:szCs w:val="22"/>
          <w:lang w:val="en-GB"/>
        </w:rPr>
        <w:t xml:space="preserve"> </w:t>
      </w:r>
      <w:r>
        <w:rPr>
          <w:bCs/>
          <w:iCs/>
          <w:sz w:val="22"/>
          <w:szCs w:val="22"/>
          <w:lang w:val="en-GB"/>
        </w:rPr>
        <w:t>This is the first sentence of my answer.</w:t>
      </w:r>
    </w:p>
    <w:p w14:paraId="152B83B8" w14:textId="77777777" w:rsidR="00125B8C" w:rsidRPr="00322989" w:rsidRDefault="00125B8C" w:rsidP="00125B8C">
      <w:pPr>
        <w:tabs>
          <w:tab w:val="left" w:pos="540"/>
          <w:tab w:val="left" w:pos="1080"/>
          <w:tab w:val="left" w:pos="1620"/>
          <w:tab w:val="right" w:pos="8640"/>
        </w:tabs>
        <w:suppressAutoHyphens/>
        <w:spacing w:line="240" w:lineRule="atLeast"/>
        <w:rPr>
          <w:b/>
          <w:iCs/>
          <w:sz w:val="22"/>
          <w:szCs w:val="22"/>
          <w:lang w:val="en-GB"/>
        </w:rPr>
      </w:pPr>
      <w:r>
        <w:rPr>
          <w:b/>
          <w:iCs/>
          <w:sz w:val="22"/>
          <w:szCs w:val="22"/>
          <w:lang w:val="en-GB"/>
        </w:rPr>
        <w:t>8</w:t>
      </w:r>
      <w:r w:rsidRPr="00322989">
        <w:rPr>
          <w:b/>
          <w:iCs/>
          <w:sz w:val="22"/>
          <w:szCs w:val="22"/>
          <w:lang w:val="en-GB"/>
        </w:rPr>
        <w:t xml:space="preserve">. </w:t>
      </w:r>
      <w:r w:rsidRPr="00322989">
        <w:rPr>
          <w:bCs/>
          <w:iCs/>
          <w:sz w:val="22"/>
          <w:szCs w:val="22"/>
          <w:lang w:val="en-GB"/>
        </w:rPr>
        <w:t>This is the first sentence of my answer.</w:t>
      </w:r>
      <w:r>
        <w:rPr>
          <w:bCs/>
          <w:iCs/>
          <w:sz w:val="22"/>
          <w:szCs w:val="22"/>
          <w:lang w:val="en-GB"/>
        </w:rPr>
        <w:t xml:space="preserve"> Etc.</w:t>
      </w:r>
      <w:r w:rsidRPr="00322989">
        <w:rPr>
          <w:bCs/>
          <w:iCs/>
          <w:sz w:val="22"/>
          <w:szCs w:val="22"/>
          <w:lang w:val="en-GB"/>
        </w:rPr>
        <w:t xml:space="preserve"> </w:t>
      </w:r>
      <w:r w:rsidRPr="00322989">
        <w:rPr>
          <w:b/>
          <w:iCs/>
          <w:sz w:val="22"/>
          <w:szCs w:val="22"/>
          <w:lang w:val="en-GB"/>
        </w:rPr>
        <w:t xml:space="preserve"> </w:t>
      </w:r>
    </w:p>
    <w:p w14:paraId="4168E94F"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70CB4FC4" w14:textId="77777777" w:rsidR="00125B8C" w:rsidRPr="00D47DDF" w:rsidRDefault="00125B8C" w:rsidP="00125B8C">
      <w:pPr>
        <w:tabs>
          <w:tab w:val="left" w:pos="540"/>
          <w:tab w:val="left" w:pos="1080"/>
          <w:tab w:val="left" w:pos="1620"/>
          <w:tab w:val="right" w:pos="8640"/>
        </w:tabs>
        <w:suppressAutoHyphens/>
        <w:spacing w:line="240" w:lineRule="atLeast"/>
        <w:rPr>
          <w:bCs/>
          <w:i/>
          <w:sz w:val="22"/>
          <w:szCs w:val="22"/>
          <w:lang w:val="en-GB"/>
        </w:rPr>
      </w:pPr>
      <w:r>
        <w:rPr>
          <w:bCs/>
          <w:iCs/>
          <w:sz w:val="22"/>
          <w:szCs w:val="22"/>
          <w:lang w:val="en-GB"/>
        </w:rPr>
        <w:t>On the first page of you answer document, include your name, student number and university email address</w:t>
      </w:r>
      <w:r w:rsidRPr="00D47DDF">
        <w:rPr>
          <w:bCs/>
          <w:i/>
          <w:sz w:val="22"/>
          <w:szCs w:val="22"/>
          <w:lang w:val="en-GB"/>
        </w:rPr>
        <w:t xml:space="preserve">. </w:t>
      </w:r>
      <w:r w:rsidRPr="00346946">
        <w:rPr>
          <w:b/>
          <w:i/>
          <w:sz w:val="22"/>
          <w:szCs w:val="22"/>
          <w:lang w:val="en-GB"/>
        </w:rPr>
        <w:t>You can use the answering template, available on the Nestor course website.</w:t>
      </w:r>
    </w:p>
    <w:p w14:paraId="42C00AC3"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5C69BEB8"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r>
        <w:rPr>
          <w:bCs/>
          <w:iCs/>
          <w:sz w:val="22"/>
          <w:szCs w:val="22"/>
          <w:lang w:val="en-GB"/>
        </w:rPr>
        <w:t xml:space="preserve">On some questions, if needed to, you can insert a picture of your calculations if you feel that Word does not offer you a way to express your answer. Use this sparingly and be aware that </w:t>
      </w:r>
      <w:r w:rsidRPr="002F0E0A">
        <w:rPr>
          <w:bCs/>
          <w:iCs/>
          <w:sz w:val="22"/>
          <w:szCs w:val="22"/>
          <w:u w:val="single"/>
          <w:lang w:val="en-GB"/>
        </w:rPr>
        <w:t>you</w:t>
      </w:r>
      <w:r>
        <w:rPr>
          <w:bCs/>
          <w:iCs/>
          <w:sz w:val="22"/>
          <w:szCs w:val="22"/>
          <w:lang w:val="en-GB"/>
        </w:rPr>
        <w:t xml:space="preserve"> are responsible for the clarity and legibility of the document, including any pictures included.</w:t>
      </w:r>
    </w:p>
    <w:p w14:paraId="5FC6778D"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5BE54CD7"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r>
        <w:rPr>
          <w:bCs/>
          <w:iCs/>
          <w:sz w:val="22"/>
          <w:szCs w:val="22"/>
          <w:lang w:val="en-GB"/>
        </w:rPr>
        <w:t xml:space="preserve">Please check that the file you submit is readable by the software. Submission of files that cannot be opened by Word for Mac or Word for Windows will not be marked and results in a failing grade (1) for the exam. No exceptions to this rule will be made, so check your file carefully before submission. </w:t>
      </w:r>
    </w:p>
    <w:p w14:paraId="06C1AE2C" w14:textId="77777777" w:rsidR="00125B8C" w:rsidRDefault="00125B8C" w:rsidP="00125B8C">
      <w:pPr>
        <w:tabs>
          <w:tab w:val="left" w:pos="540"/>
          <w:tab w:val="left" w:pos="1080"/>
          <w:tab w:val="left" w:pos="1620"/>
          <w:tab w:val="right" w:pos="8640"/>
        </w:tabs>
        <w:suppressAutoHyphens/>
        <w:spacing w:line="240" w:lineRule="atLeast"/>
        <w:rPr>
          <w:bCs/>
          <w:iCs/>
          <w:sz w:val="22"/>
          <w:szCs w:val="22"/>
          <w:lang w:val="en-GB"/>
        </w:rPr>
      </w:pPr>
    </w:p>
    <w:p w14:paraId="0835A1F0" w14:textId="77777777" w:rsidR="00125B8C" w:rsidRPr="00217468" w:rsidRDefault="00125B8C" w:rsidP="002765ED">
      <w:pPr>
        <w:tabs>
          <w:tab w:val="left" w:pos="540"/>
          <w:tab w:val="left" w:pos="1080"/>
          <w:tab w:val="left" w:pos="1620"/>
          <w:tab w:val="right" w:pos="8640"/>
        </w:tabs>
        <w:suppressAutoHyphens/>
        <w:spacing w:line="240" w:lineRule="atLeast"/>
        <w:jc w:val="center"/>
        <w:rPr>
          <w:b/>
          <w:i/>
          <w:sz w:val="32"/>
          <w:szCs w:val="32"/>
        </w:rPr>
      </w:pPr>
      <w:r>
        <w:rPr>
          <w:b/>
          <w:i/>
          <w:sz w:val="32"/>
          <w:szCs w:val="32"/>
        </w:rPr>
        <w:t>Good luck</w:t>
      </w:r>
      <w:r w:rsidRPr="00217468">
        <w:rPr>
          <w:b/>
          <w:i/>
          <w:sz w:val="32"/>
          <w:szCs w:val="32"/>
        </w:rPr>
        <w:t>!</w:t>
      </w:r>
    </w:p>
    <w:p w14:paraId="48157BCB" w14:textId="0C923574" w:rsidR="003234BD" w:rsidRDefault="003234BD">
      <w:pPr>
        <w:overflowPunct/>
        <w:autoSpaceDE/>
        <w:autoSpaceDN/>
        <w:adjustRightInd/>
        <w:spacing w:after="200" w:line="276" w:lineRule="auto"/>
        <w:textAlignment w:val="auto"/>
        <w:rPr>
          <w:sz w:val="24"/>
          <w:szCs w:val="24"/>
        </w:rPr>
      </w:pPr>
    </w:p>
    <w:p w14:paraId="111DC91F" w14:textId="1C782275" w:rsidR="003234BD" w:rsidRPr="002765ED" w:rsidRDefault="002765ED" w:rsidP="002765ED">
      <w:pPr>
        <w:overflowPunct/>
        <w:autoSpaceDE/>
        <w:autoSpaceDN/>
        <w:adjustRightInd/>
        <w:spacing w:after="200" w:line="276" w:lineRule="auto"/>
        <w:jc w:val="center"/>
        <w:textAlignment w:val="auto"/>
        <w:rPr>
          <w:b/>
          <w:bCs/>
          <w:sz w:val="24"/>
          <w:szCs w:val="24"/>
        </w:rPr>
      </w:pPr>
      <w:r w:rsidRPr="002765ED">
        <w:rPr>
          <w:b/>
          <w:bCs/>
          <w:sz w:val="24"/>
          <w:szCs w:val="24"/>
        </w:rPr>
        <w:lastRenderedPageBreak/>
        <w:t>Assignments</w:t>
      </w:r>
    </w:p>
    <w:p w14:paraId="0495C44A" w14:textId="77777777" w:rsidR="00DD5610" w:rsidRDefault="00235067" w:rsidP="00A527D5">
      <w:pPr>
        <w:numPr>
          <w:ilvl w:val="0"/>
          <w:numId w:val="2"/>
        </w:numPr>
        <w:overflowPunct/>
        <w:autoSpaceDE/>
        <w:autoSpaceDN/>
        <w:adjustRightInd/>
        <w:textAlignment w:val="auto"/>
        <w:rPr>
          <w:sz w:val="22"/>
          <w:szCs w:val="22"/>
        </w:rPr>
      </w:pPr>
      <w:r w:rsidRPr="00F713AD">
        <w:rPr>
          <w:sz w:val="22"/>
          <w:szCs w:val="22"/>
        </w:rPr>
        <w:t xml:space="preserve">The </w:t>
      </w:r>
      <w:r w:rsidR="00AB1EB0">
        <w:rPr>
          <w:sz w:val="22"/>
          <w:szCs w:val="22"/>
        </w:rPr>
        <w:t xml:space="preserve">Finch </w:t>
      </w:r>
      <w:r w:rsidRPr="00F713AD">
        <w:rPr>
          <w:sz w:val="22"/>
          <w:szCs w:val="22"/>
        </w:rPr>
        <w:t xml:space="preserve">Company has </w:t>
      </w:r>
      <w:r w:rsidR="00AB1EB0">
        <w:rPr>
          <w:sz w:val="22"/>
          <w:szCs w:val="22"/>
        </w:rPr>
        <w:t>4</w:t>
      </w:r>
      <w:r w:rsidRPr="00F713AD">
        <w:rPr>
          <w:sz w:val="22"/>
          <w:szCs w:val="22"/>
        </w:rPr>
        <w:t xml:space="preserve"> divisions. The following budgeted data </w:t>
      </w:r>
      <w:r>
        <w:rPr>
          <w:sz w:val="22"/>
          <w:szCs w:val="22"/>
        </w:rPr>
        <w:t>are</w:t>
      </w:r>
      <w:r w:rsidRPr="00F713AD">
        <w:rPr>
          <w:sz w:val="22"/>
          <w:szCs w:val="22"/>
        </w:rPr>
        <w:t xml:space="preserve"> available</w:t>
      </w:r>
      <w:r>
        <w:rPr>
          <w:sz w:val="22"/>
          <w:szCs w:val="22"/>
        </w:rPr>
        <w:t xml:space="preserve"> for its </w:t>
      </w:r>
      <w:r w:rsidR="00AB1EB0">
        <w:rPr>
          <w:sz w:val="22"/>
          <w:szCs w:val="22"/>
        </w:rPr>
        <w:t xml:space="preserve">Belgium </w:t>
      </w:r>
      <w:r>
        <w:rPr>
          <w:sz w:val="22"/>
          <w:szCs w:val="22"/>
        </w:rPr>
        <w:t xml:space="preserve">division: </w:t>
      </w:r>
      <w:r>
        <w:rPr>
          <w:sz w:val="22"/>
          <w:szCs w:val="22"/>
        </w:rPr>
        <w:br/>
        <w:t xml:space="preserve">* the sales are </w:t>
      </w:r>
      <w:r w:rsidR="00AB1EB0">
        <w:rPr>
          <w:sz w:val="22"/>
          <w:szCs w:val="22"/>
        </w:rPr>
        <w:t>5,0</w:t>
      </w:r>
      <w:r>
        <w:rPr>
          <w:sz w:val="22"/>
          <w:szCs w:val="22"/>
        </w:rPr>
        <w:t xml:space="preserve">00 units at a selling price of € </w:t>
      </w:r>
      <w:r w:rsidR="00F34709">
        <w:rPr>
          <w:sz w:val="22"/>
          <w:szCs w:val="22"/>
        </w:rPr>
        <w:t>42.50</w:t>
      </w:r>
      <w:r>
        <w:rPr>
          <w:sz w:val="22"/>
          <w:szCs w:val="22"/>
        </w:rPr>
        <w:t xml:space="preserve"> per unit</w:t>
      </w:r>
      <w:r>
        <w:rPr>
          <w:sz w:val="22"/>
          <w:szCs w:val="22"/>
        </w:rPr>
        <w:br/>
        <w:t xml:space="preserve">* variable expenses are € </w:t>
      </w:r>
      <w:r w:rsidR="00AB1EB0">
        <w:rPr>
          <w:sz w:val="22"/>
          <w:szCs w:val="22"/>
        </w:rPr>
        <w:t>17.50</w:t>
      </w:r>
      <w:r>
        <w:rPr>
          <w:sz w:val="22"/>
          <w:szCs w:val="22"/>
        </w:rPr>
        <w:t xml:space="preserve"> per </w:t>
      </w:r>
      <w:r w:rsidR="00AB1EB0">
        <w:rPr>
          <w:sz w:val="22"/>
          <w:szCs w:val="22"/>
        </w:rPr>
        <w:t>unit</w:t>
      </w:r>
      <w:r w:rsidR="00AB1EB0">
        <w:rPr>
          <w:sz w:val="22"/>
          <w:szCs w:val="22"/>
        </w:rPr>
        <w:br/>
        <w:t>* fixed expenses are € 100,0</w:t>
      </w:r>
      <w:r>
        <w:rPr>
          <w:sz w:val="22"/>
          <w:szCs w:val="22"/>
        </w:rPr>
        <w:t>00</w:t>
      </w:r>
      <w:r>
        <w:rPr>
          <w:sz w:val="22"/>
          <w:szCs w:val="22"/>
        </w:rPr>
        <w:br/>
      </w:r>
    </w:p>
    <w:p w14:paraId="6C9C5E1E" w14:textId="4570BE0F" w:rsidR="00DD5610" w:rsidRPr="00DD5610" w:rsidRDefault="00DD5610" w:rsidP="00DD5610">
      <w:pPr>
        <w:overflowPunct/>
        <w:autoSpaceDE/>
        <w:autoSpaceDN/>
        <w:adjustRightInd/>
        <w:textAlignment w:val="auto"/>
        <w:rPr>
          <w:sz w:val="22"/>
          <w:szCs w:val="22"/>
          <w:u w:val="single"/>
        </w:rPr>
      </w:pPr>
      <w:r w:rsidRPr="00DD5610">
        <w:rPr>
          <w:sz w:val="22"/>
          <w:szCs w:val="22"/>
          <w:u w:val="single"/>
        </w:rPr>
        <w:t>Assignment</w:t>
      </w:r>
    </w:p>
    <w:p w14:paraId="11055169" w14:textId="2011781E" w:rsidR="00235067" w:rsidRDefault="00235067" w:rsidP="00DD5610">
      <w:pPr>
        <w:overflowPunct/>
        <w:autoSpaceDE/>
        <w:autoSpaceDN/>
        <w:adjustRightInd/>
        <w:textAlignment w:val="auto"/>
        <w:rPr>
          <w:sz w:val="22"/>
          <w:szCs w:val="22"/>
        </w:rPr>
      </w:pPr>
      <w:r w:rsidRPr="00DD5610">
        <w:rPr>
          <w:sz w:val="22"/>
          <w:szCs w:val="22"/>
        </w:rPr>
        <w:t xml:space="preserve">If is </w:t>
      </w:r>
      <w:r w:rsidR="00D42853" w:rsidRPr="00DD5610">
        <w:rPr>
          <w:sz w:val="22"/>
          <w:szCs w:val="22"/>
        </w:rPr>
        <w:t xml:space="preserve">net operating income is </w:t>
      </w:r>
      <w:r w:rsidRPr="00DD5610">
        <w:rPr>
          <w:sz w:val="22"/>
          <w:szCs w:val="22"/>
        </w:rPr>
        <w:t xml:space="preserve">increased by </w:t>
      </w:r>
      <w:r w:rsidR="00D42853" w:rsidRPr="00DD5610">
        <w:rPr>
          <w:sz w:val="22"/>
          <w:szCs w:val="22"/>
        </w:rPr>
        <w:t>2</w:t>
      </w:r>
      <w:r w:rsidRPr="00DD5610">
        <w:rPr>
          <w:sz w:val="22"/>
          <w:szCs w:val="22"/>
        </w:rPr>
        <w:t xml:space="preserve">0%, the total fixed expenses </w:t>
      </w:r>
      <w:r w:rsidR="00D42853" w:rsidRPr="00DD5610">
        <w:rPr>
          <w:sz w:val="22"/>
          <w:szCs w:val="22"/>
        </w:rPr>
        <w:t>in</w:t>
      </w:r>
      <w:r w:rsidRPr="00DD5610">
        <w:rPr>
          <w:sz w:val="22"/>
          <w:szCs w:val="22"/>
        </w:rPr>
        <w:t xml:space="preserve">creased by </w:t>
      </w:r>
      <w:r w:rsidR="00D42853" w:rsidRPr="00DD5610">
        <w:rPr>
          <w:sz w:val="22"/>
          <w:szCs w:val="22"/>
        </w:rPr>
        <w:t>10</w:t>
      </w:r>
      <w:r w:rsidRPr="00DD5610">
        <w:rPr>
          <w:sz w:val="22"/>
          <w:szCs w:val="22"/>
        </w:rPr>
        <w:t xml:space="preserve">%, and all other data remain as in the budget, </w:t>
      </w:r>
      <w:r w:rsidR="00DD5610">
        <w:rPr>
          <w:sz w:val="22"/>
          <w:szCs w:val="22"/>
        </w:rPr>
        <w:t xml:space="preserve">calculate </w:t>
      </w:r>
      <w:r w:rsidR="00D42853" w:rsidRPr="00DD5610">
        <w:rPr>
          <w:sz w:val="22"/>
          <w:szCs w:val="22"/>
        </w:rPr>
        <w:t xml:space="preserve">the </w:t>
      </w:r>
      <w:r w:rsidR="001746AF">
        <w:rPr>
          <w:sz w:val="22"/>
          <w:szCs w:val="22"/>
        </w:rPr>
        <w:t xml:space="preserve">percentual increase or decrease </w:t>
      </w:r>
      <w:r w:rsidR="00B8076D">
        <w:rPr>
          <w:sz w:val="22"/>
          <w:szCs w:val="22"/>
        </w:rPr>
        <w:t xml:space="preserve">of the </w:t>
      </w:r>
      <w:r w:rsidR="00D42853" w:rsidRPr="00DD5610">
        <w:rPr>
          <w:sz w:val="22"/>
          <w:szCs w:val="22"/>
        </w:rPr>
        <w:t>unit contribution margin</w:t>
      </w:r>
      <w:r w:rsidR="00B8076D">
        <w:rPr>
          <w:sz w:val="22"/>
          <w:szCs w:val="22"/>
        </w:rPr>
        <w:t>.</w:t>
      </w:r>
    </w:p>
    <w:p w14:paraId="5939DCA8" w14:textId="1BD2F6FE" w:rsidR="00B8076D" w:rsidRDefault="00B8076D" w:rsidP="00DD5610">
      <w:pPr>
        <w:overflowPunct/>
        <w:autoSpaceDE/>
        <w:autoSpaceDN/>
        <w:adjustRightInd/>
        <w:textAlignment w:val="auto"/>
        <w:rPr>
          <w:sz w:val="22"/>
          <w:szCs w:val="22"/>
        </w:rPr>
      </w:pPr>
    </w:p>
    <w:p w14:paraId="075A3F93" w14:textId="3452BCAE" w:rsidR="00B8076D" w:rsidRPr="00B8076D" w:rsidRDefault="00B8076D" w:rsidP="00DD5610">
      <w:pPr>
        <w:overflowPunct/>
        <w:autoSpaceDE/>
        <w:autoSpaceDN/>
        <w:adjustRightInd/>
        <w:textAlignment w:val="auto"/>
        <w:rPr>
          <w:sz w:val="22"/>
          <w:szCs w:val="22"/>
          <w:u w:val="single"/>
        </w:rPr>
      </w:pPr>
      <w:r w:rsidRPr="00B8076D">
        <w:rPr>
          <w:sz w:val="22"/>
          <w:szCs w:val="22"/>
          <w:u w:val="single"/>
        </w:rPr>
        <w:t>Instruction</w:t>
      </w:r>
    </w:p>
    <w:p w14:paraId="1410E70A" w14:textId="1DB26393" w:rsidR="00235067" w:rsidRDefault="00B8076D" w:rsidP="00A527D5">
      <w:pPr>
        <w:rPr>
          <w:sz w:val="22"/>
          <w:szCs w:val="22"/>
        </w:rPr>
      </w:pPr>
      <w:r>
        <w:rPr>
          <w:sz w:val="22"/>
          <w:szCs w:val="22"/>
        </w:rPr>
        <w:t xml:space="preserve">Show your calculation. Your answer should be a percentage increase or decrease of </w:t>
      </w:r>
      <w:r w:rsidR="006B0F25">
        <w:rPr>
          <w:sz w:val="22"/>
          <w:szCs w:val="22"/>
        </w:rPr>
        <w:t>unit contribution margin.</w:t>
      </w:r>
    </w:p>
    <w:p w14:paraId="5FA2BA45" w14:textId="77777777" w:rsidR="006B0F25" w:rsidRPr="00D70206" w:rsidRDefault="006B0F25" w:rsidP="00A527D5">
      <w:pPr>
        <w:rPr>
          <w:sz w:val="22"/>
          <w:szCs w:val="22"/>
        </w:rPr>
      </w:pPr>
    </w:p>
    <w:p w14:paraId="677C1F75" w14:textId="77777777" w:rsidR="00235067" w:rsidRPr="009F21F4" w:rsidRDefault="00235067" w:rsidP="00A527D5">
      <w:pPr>
        <w:rPr>
          <w:sz w:val="22"/>
          <w:szCs w:val="22"/>
        </w:rPr>
      </w:pPr>
      <w:r w:rsidRPr="00104303">
        <w:rPr>
          <w:sz w:val="22"/>
          <w:szCs w:val="22"/>
          <w:highlight w:val="yellow"/>
        </w:rPr>
        <w:t>Answer</w:t>
      </w:r>
      <w:r w:rsidR="005B2510" w:rsidRPr="00104303">
        <w:rPr>
          <w:sz w:val="22"/>
          <w:szCs w:val="22"/>
          <w:highlight w:val="yellow"/>
        </w:rPr>
        <w:t>: Increased by 12%</w:t>
      </w:r>
      <w:r w:rsidRPr="00104303">
        <w:rPr>
          <w:sz w:val="22"/>
          <w:szCs w:val="22"/>
          <w:highlight w:val="yellow"/>
        </w:rPr>
        <w:t>. See calculations and explanations in Excel file.</w:t>
      </w:r>
      <w:r w:rsidRPr="009F21F4">
        <w:rPr>
          <w:sz w:val="22"/>
          <w:szCs w:val="22"/>
        </w:rPr>
        <w:t xml:space="preserve"> </w:t>
      </w:r>
    </w:p>
    <w:p w14:paraId="1FCFA785" w14:textId="77777777" w:rsidR="00235067" w:rsidRDefault="00235067" w:rsidP="00A527D5">
      <w:pPr>
        <w:rPr>
          <w:sz w:val="22"/>
          <w:szCs w:val="22"/>
        </w:rPr>
      </w:pPr>
    </w:p>
    <w:p w14:paraId="7C5A4EE3" w14:textId="77777777" w:rsidR="00235067" w:rsidRDefault="00235067" w:rsidP="00A527D5">
      <w:pPr>
        <w:rPr>
          <w:sz w:val="22"/>
          <w:szCs w:val="22"/>
        </w:rPr>
      </w:pPr>
    </w:p>
    <w:p w14:paraId="2F9155CC" w14:textId="77777777" w:rsidR="005B2510" w:rsidRDefault="00110DD0" w:rsidP="005B2510">
      <w:pPr>
        <w:numPr>
          <w:ilvl w:val="0"/>
          <w:numId w:val="2"/>
        </w:numPr>
        <w:overflowPunct/>
        <w:autoSpaceDE/>
        <w:autoSpaceDN/>
        <w:adjustRightInd/>
        <w:textAlignment w:val="auto"/>
        <w:rPr>
          <w:sz w:val="22"/>
          <w:szCs w:val="22"/>
        </w:rPr>
      </w:pPr>
      <w:r>
        <w:rPr>
          <w:sz w:val="22"/>
          <w:szCs w:val="22"/>
        </w:rPr>
        <w:t>We refer to the previous question. The Swedish division from t</w:t>
      </w:r>
      <w:r w:rsidRPr="00F713AD">
        <w:rPr>
          <w:sz w:val="22"/>
          <w:szCs w:val="22"/>
        </w:rPr>
        <w:t xml:space="preserve">he </w:t>
      </w:r>
      <w:r>
        <w:rPr>
          <w:sz w:val="22"/>
          <w:szCs w:val="22"/>
        </w:rPr>
        <w:t xml:space="preserve">Finch </w:t>
      </w:r>
      <w:r w:rsidRPr="00F713AD">
        <w:rPr>
          <w:sz w:val="22"/>
          <w:szCs w:val="22"/>
        </w:rPr>
        <w:t xml:space="preserve">Company </w:t>
      </w:r>
      <w:r>
        <w:rPr>
          <w:sz w:val="22"/>
          <w:szCs w:val="22"/>
        </w:rPr>
        <w:t>sells the same product as the Belgium division, in the same volume and at the same price. It also makes the same profit as the Belgium division, but the degree of operating leverage of the Swedish division is lower</w:t>
      </w:r>
      <w:r w:rsidRPr="00DE5679">
        <w:rPr>
          <w:sz w:val="22"/>
          <w:szCs w:val="22"/>
        </w:rPr>
        <w:t xml:space="preserve"> </w:t>
      </w:r>
      <w:r>
        <w:rPr>
          <w:sz w:val="22"/>
          <w:szCs w:val="22"/>
        </w:rPr>
        <w:t xml:space="preserve">at this level of sales. </w:t>
      </w:r>
    </w:p>
    <w:p w14:paraId="75954C59" w14:textId="77777777" w:rsidR="005B2510" w:rsidRDefault="005B2510" w:rsidP="005B2510">
      <w:pPr>
        <w:overflowPunct/>
        <w:autoSpaceDE/>
        <w:autoSpaceDN/>
        <w:adjustRightInd/>
        <w:textAlignment w:val="auto"/>
        <w:rPr>
          <w:sz w:val="22"/>
          <w:szCs w:val="22"/>
        </w:rPr>
      </w:pPr>
    </w:p>
    <w:p w14:paraId="7B9ED8FB" w14:textId="77777777" w:rsidR="00104303" w:rsidRPr="00104303" w:rsidRDefault="005B2510" w:rsidP="005B2510">
      <w:pPr>
        <w:overflowPunct/>
        <w:autoSpaceDE/>
        <w:autoSpaceDN/>
        <w:adjustRightInd/>
        <w:textAlignment w:val="auto"/>
        <w:rPr>
          <w:sz w:val="22"/>
          <w:szCs w:val="22"/>
          <w:u w:val="single"/>
        </w:rPr>
      </w:pPr>
      <w:r w:rsidRPr="00104303">
        <w:rPr>
          <w:sz w:val="22"/>
          <w:szCs w:val="22"/>
          <w:u w:val="single"/>
        </w:rPr>
        <w:t>Assignment</w:t>
      </w:r>
    </w:p>
    <w:p w14:paraId="17F70FB2" w14:textId="77777777" w:rsidR="00110DD0" w:rsidRDefault="005B2510" w:rsidP="005B2510">
      <w:pPr>
        <w:overflowPunct/>
        <w:autoSpaceDE/>
        <w:autoSpaceDN/>
        <w:adjustRightInd/>
        <w:textAlignment w:val="auto"/>
        <w:rPr>
          <w:sz w:val="22"/>
          <w:szCs w:val="22"/>
        </w:rPr>
      </w:pPr>
      <w:r>
        <w:rPr>
          <w:sz w:val="22"/>
          <w:szCs w:val="22"/>
        </w:rPr>
        <w:t xml:space="preserve">Explain what this means for the contribution margin </w:t>
      </w:r>
      <w:r w:rsidR="00110DD0">
        <w:rPr>
          <w:sz w:val="22"/>
          <w:szCs w:val="22"/>
        </w:rPr>
        <w:t>that the Swedish division realizes</w:t>
      </w:r>
      <w:r w:rsidR="00104303">
        <w:rPr>
          <w:sz w:val="22"/>
          <w:szCs w:val="22"/>
        </w:rPr>
        <w:t>.</w:t>
      </w:r>
    </w:p>
    <w:p w14:paraId="7C21D289" w14:textId="77777777" w:rsidR="00104303" w:rsidRDefault="00104303" w:rsidP="005B2510">
      <w:pPr>
        <w:overflowPunct/>
        <w:autoSpaceDE/>
        <w:autoSpaceDN/>
        <w:adjustRightInd/>
        <w:textAlignment w:val="auto"/>
        <w:rPr>
          <w:sz w:val="22"/>
          <w:szCs w:val="22"/>
        </w:rPr>
      </w:pPr>
    </w:p>
    <w:p w14:paraId="3896DEC9" w14:textId="77777777" w:rsidR="00104303" w:rsidRPr="00104303" w:rsidRDefault="00104303" w:rsidP="005B2510">
      <w:pPr>
        <w:overflowPunct/>
        <w:autoSpaceDE/>
        <w:autoSpaceDN/>
        <w:adjustRightInd/>
        <w:textAlignment w:val="auto"/>
        <w:rPr>
          <w:sz w:val="22"/>
          <w:szCs w:val="22"/>
          <w:u w:val="single"/>
        </w:rPr>
      </w:pPr>
      <w:r w:rsidRPr="00104303">
        <w:rPr>
          <w:sz w:val="22"/>
          <w:szCs w:val="22"/>
          <w:u w:val="single"/>
        </w:rPr>
        <w:t>Instruction</w:t>
      </w:r>
    </w:p>
    <w:p w14:paraId="0EED992B" w14:textId="7539740C" w:rsidR="00110DD0" w:rsidRDefault="00104303" w:rsidP="00110DD0">
      <w:pPr>
        <w:rPr>
          <w:sz w:val="22"/>
          <w:szCs w:val="22"/>
        </w:rPr>
      </w:pPr>
      <w:r>
        <w:rPr>
          <w:sz w:val="22"/>
          <w:szCs w:val="22"/>
        </w:rPr>
        <w:t>Indicate whether the Swedish division’s contribution margin is higher or lower than the Belgian division. Explain your answer.</w:t>
      </w:r>
      <w:r w:rsidR="006B0F25">
        <w:rPr>
          <w:sz w:val="22"/>
          <w:szCs w:val="22"/>
        </w:rPr>
        <w:t xml:space="preserve"> No calculation is required.</w:t>
      </w:r>
    </w:p>
    <w:p w14:paraId="4C19B96C" w14:textId="77777777" w:rsidR="00104303" w:rsidRPr="005B2510" w:rsidRDefault="00104303" w:rsidP="00110DD0">
      <w:pPr>
        <w:rPr>
          <w:sz w:val="22"/>
          <w:szCs w:val="22"/>
        </w:rPr>
      </w:pPr>
    </w:p>
    <w:p w14:paraId="11EB43EC" w14:textId="77777777" w:rsidR="00110DD0" w:rsidRPr="009F21F4" w:rsidRDefault="00110DD0" w:rsidP="00110DD0">
      <w:pPr>
        <w:rPr>
          <w:sz w:val="22"/>
          <w:szCs w:val="22"/>
        </w:rPr>
      </w:pPr>
      <w:r w:rsidRPr="00104303">
        <w:rPr>
          <w:sz w:val="22"/>
          <w:szCs w:val="22"/>
          <w:highlight w:val="yellow"/>
        </w:rPr>
        <w:t>Answer</w:t>
      </w:r>
      <w:r w:rsidR="005B2510" w:rsidRPr="00104303">
        <w:rPr>
          <w:sz w:val="22"/>
          <w:szCs w:val="22"/>
          <w:highlight w:val="yellow"/>
        </w:rPr>
        <w:t>: a lower contribution margin.</w:t>
      </w:r>
      <w:r w:rsidRPr="00104303">
        <w:rPr>
          <w:sz w:val="22"/>
          <w:szCs w:val="22"/>
          <w:highlight w:val="yellow"/>
        </w:rPr>
        <w:t xml:space="preserve"> The degree of operating leverage = the contribution margin : the profit. If the degree of operating leverage of the Swedish division is at this level of sales lower and profits are equal for both divisions, its contribution margin must be lower.</w:t>
      </w:r>
    </w:p>
    <w:p w14:paraId="0999667E" w14:textId="77777777" w:rsidR="00110DD0" w:rsidRDefault="00110DD0" w:rsidP="00110DD0">
      <w:pPr>
        <w:rPr>
          <w:sz w:val="22"/>
          <w:szCs w:val="22"/>
        </w:rPr>
      </w:pPr>
    </w:p>
    <w:p w14:paraId="5CFD9443" w14:textId="77777777" w:rsidR="00110DD0" w:rsidRDefault="00110DD0" w:rsidP="00110DD0">
      <w:pPr>
        <w:rPr>
          <w:sz w:val="22"/>
          <w:szCs w:val="22"/>
        </w:rPr>
      </w:pPr>
    </w:p>
    <w:p w14:paraId="072DB9CA" w14:textId="77777777" w:rsidR="00104303" w:rsidRDefault="002E6174" w:rsidP="00D11AF7">
      <w:pPr>
        <w:numPr>
          <w:ilvl w:val="0"/>
          <w:numId w:val="2"/>
        </w:numPr>
        <w:overflowPunct/>
        <w:autoSpaceDE/>
        <w:autoSpaceDN/>
        <w:adjustRightInd/>
        <w:textAlignment w:val="auto"/>
        <w:rPr>
          <w:sz w:val="22"/>
          <w:szCs w:val="22"/>
          <w:lang w:val="en-GB"/>
        </w:rPr>
      </w:pPr>
      <w:r>
        <w:rPr>
          <w:sz w:val="22"/>
          <w:szCs w:val="22"/>
          <w:lang w:val="en-GB"/>
        </w:rPr>
        <w:t>The c</w:t>
      </w:r>
      <w:r w:rsidR="00E14ADE">
        <w:rPr>
          <w:sz w:val="22"/>
          <w:szCs w:val="22"/>
          <w:lang w:val="en-GB"/>
        </w:rPr>
        <w:t xml:space="preserve">hief financial </w:t>
      </w:r>
      <w:r>
        <w:rPr>
          <w:sz w:val="22"/>
          <w:szCs w:val="22"/>
          <w:lang w:val="en-GB"/>
        </w:rPr>
        <w:t>o</w:t>
      </w:r>
      <w:r w:rsidR="00E14ADE">
        <w:rPr>
          <w:sz w:val="22"/>
          <w:szCs w:val="22"/>
          <w:lang w:val="en-GB"/>
        </w:rPr>
        <w:t xml:space="preserve">fficer </w:t>
      </w:r>
      <w:r>
        <w:rPr>
          <w:sz w:val="22"/>
          <w:szCs w:val="22"/>
          <w:lang w:val="en-GB"/>
        </w:rPr>
        <w:t xml:space="preserve">(CFO) </w:t>
      </w:r>
      <w:r w:rsidR="00E14ADE">
        <w:rPr>
          <w:sz w:val="22"/>
          <w:szCs w:val="22"/>
          <w:lang w:val="en-GB"/>
        </w:rPr>
        <w:t xml:space="preserve">of </w:t>
      </w:r>
      <w:r>
        <w:rPr>
          <w:sz w:val="22"/>
          <w:szCs w:val="22"/>
          <w:lang w:val="en-GB"/>
        </w:rPr>
        <w:t xml:space="preserve">Crown </w:t>
      </w:r>
      <w:r w:rsidR="00235067" w:rsidRPr="00480397">
        <w:rPr>
          <w:sz w:val="22"/>
          <w:szCs w:val="22"/>
          <w:lang w:val="en-GB"/>
        </w:rPr>
        <w:t xml:space="preserve">Company has </w:t>
      </w:r>
      <w:r w:rsidR="00E14ADE">
        <w:rPr>
          <w:sz w:val="22"/>
          <w:szCs w:val="22"/>
          <w:lang w:val="en-GB"/>
        </w:rPr>
        <w:t xml:space="preserve">calculated </w:t>
      </w:r>
      <w:r w:rsidR="00235067" w:rsidRPr="00480397">
        <w:rPr>
          <w:sz w:val="22"/>
          <w:szCs w:val="22"/>
          <w:lang w:val="en-GB"/>
        </w:rPr>
        <w:t>a margin of safety percentage of 2</w:t>
      </w:r>
      <w:r w:rsidR="00C954CF">
        <w:rPr>
          <w:sz w:val="22"/>
          <w:szCs w:val="22"/>
          <w:lang w:val="en-GB"/>
        </w:rPr>
        <w:t>0</w:t>
      </w:r>
      <w:r w:rsidR="00235067" w:rsidRPr="00480397">
        <w:rPr>
          <w:sz w:val="22"/>
          <w:szCs w:val="22"/>
          <w:lang w:val="en-GB"/>
        </w:rPr>
        <w:t>%</w:t>
      </w:r>
      <w:r w:rsidR="00E14ADE">
        <w:rPr>
          <w:sz w:val="22"/>
          <w:szCs w:val="22"/>
          <w:lang w:val="en-GB"/>
        </w:rPr>
        <w:t xml:space="preserve"> for the company</w:t>
      </w:r>
      <w:r w:rsidR="00235067" w:rsidRPr="00480397">
        <w:rPr>
          <w:sz w:val="22"/>
          <w:szCs w:val="22"/>
          <w:lang w:val="en-GB"/>
        </w:rPr>
        <w:t xml:space="preserve">. </w:t>
      </w:r>
      <w:r w:rsidR="00E14ADE">
        <w:rPr>
          <w:sz w:val="22"/>
          <w:szCs w:val="22"/>
          <w:lang w:val="en-GB"/>
        </w:rPr>
        <w:t>He also knows that t</w:t>
      </w:r>
      <w:r w:rsidR="00235067" w:rsidRPr="00480397">
        <w:rPr>
          <w:sz w:val="22"/>
          <w:szCs w:val="22"/>
          <w:lang w:val="en-GB"/>
        </w:rPr>
        <w:t xml:space="preserve">he variable expenses are </w:t>
      </w:r>
      <w:r w:rsidR="00C954CF">
        <w:rPr>
          <w:sz w:val="22"/>
          <w:szCs w:val="22"/>
          <w:lang w:val="en-GB"/>
        </w:rPr>
        <w:t>75</w:t>
      </w:r>
      <w:r w:rsidR="00235067" w:rsidRPr="00480397">
        <w:rPr>
          <w:sz w:val="22"/>
          <w:szCs w:val="22"/>
          <w:lang w:val="en-GB"/>
        </w:rPr>
        <w:t>% of sales</w:t>
      </w:r>
      <w:r w:rsidR="00E14ADE">
        <w:rPr>
          <w:sz w:val="22"/>
          <w:szCs w:val="22"/>
          <w:lang w:val="en-GB"/>
        </w:rPr>
        <w:t xml:space="preserve"> and s</w:t>
      </w:r>
      <w:r w:rsidR="00235067" w:rsidRPr="00480397">
        <w:rPr>
          <w:sz w:val="22"/>
          <w:szCs w:val="22"/>
          <w:lang w:val="en-GB"/>
        </w:rPr>
        <w:t xml:space="preserve">ales in the break-even point are € </w:t>
      </w:r>
      <w:r w:rsidR="00C954CF">
        <w:rPr>
          <w:sz w:val="22"/>
          <w:szCs w:val="22"/>
          <w:lang w:val="en-GB"/>
        </w:rPr>
        <w:t>60</w:t>
      </w:r>
      <w:r w:rsidR="00235067" w:rsidRPr="00480397">
        <w:rPr>
          <w:sz w:val="22"/>
          <w:szCs w:val="22"/>
          <w:lang w:val="en-GB"/>
        </w:rPr>
        <w:t xml:space="preserve">0,000. </w:t>
      </w:r>
      <w:r w:rsidR="00235067" w:rsidRPr="00480397">
        <w:rPr>
          <w:sz w:val="22"/>
          <w:szCs w:val="22"/>
          <w:lang w:val="en-GB"/>
        </w:rPr>
        <w:br/>
      </w:r>
    </w:p>
    <w:p w14:paraId="003D3FFF" w14:textId="77777777" w:rsidR="00104303" w:rsidRPr="00104303" w:rsidRDefault="00104303" w:rsidP="00104303">
      <w:pPr>
        <w:overflowPunct/>
        <w:autoSpaceDE/>
        <w:autoSpaceDN/>
        <w:adjustRightInd/>
        <w:textAlignment w:val="auto"/>
        <w:rPr>
          <w:sz w:val="22"/>
          <w:szCs w:val="22"/>
          <w:u w:val="single"/>
          <w:lang w:val="en-GB"/>
        </w:rPr>
      </w:pPr>
      <w:r w:rsidRPr="00104303">
        <w:rPr>
          <w:sz w:val="22"/>
          <w:szCs w:val="22"/>
          <w:u w:val="single"/>
          <w:lang w:val="en-GB"/>
        </w:rPr>
        <w:t>Assignment</w:t>
      </w:r>
    </w:p>
    <w:p w14:paraId="48CCC34C" w14:textId="08AA875F" w:rsidR="00235067" w:rsidRPr="00480397" w:rsidRDefault="00104303" w:rsidP="00104303">
      <w:pPr>
        <w:overflowPunct/>
        <w:autoSpaceDE/>
        <w:autoSpaceDN/>
        <w:adjustRightInd/>
        <w:textAlignment w:val="auto"/>
        <w:rPr>
          <w:sz w:val="22"/>
          <w:szCs w:val="22"/>
          <w:lang w:val="en-GB"/>
        </w:rPr>
      </w:pPr>
      <w:r>
        <w:rPr>
          <w:sz w:val="22"/>
          <w:szCs w:val="22"/>
          <w:lang w:val="en-GB"/>
        </w:rPr>
        <w:t>Calculate</w:t>
      </w:r>
      <w:r w:rsidR="00235067" w:rsidRPr="00480397">
        <w:rPr>
          <w:sz w:val="22"/>
          <w:szCs w:val="22"/>
          <w:lang w:val="en-GB"/>
        </w:rPr>
        <w:t xml:space="preserve"> the net operating income </w:t>
      </w:r>
      <w:r>
        <w:rPr>
          <w:sz w:val="22"/>
          <w:szCs w:val="22"/>
          <w:lang w:val="en-GB"/>
        </w:rPr>
        <w:t>of Crown Company.</w:t>
      </w:r>
    </w:p>
    <w:p w14:paraId="5E2D32D6" w14:textId="07A8DD22" w:rsidR="00235067" w:rsidRDefault="00235067" w:rsidP="00D11AF7">
      <w:pPr>
        <w:rPr>
          <w:sz w:val="22"/>
          <w:szCs w:val="22"/>
          <w:lang w:val="en-GB"/>
        </w:rPr>
      </w:pPr>
    </w:p>
    <w:p w14:paraId="74380491" w14:textId="707604BA" w:rsidR="00F50F3F" w:rsidRPr="00F50F3F" w:rsidRDefault="00F50F3F" w:rsidP="00D11AF7">
      <w:pPr>
        <w:rPr>
          <w:sz w:val="22"/>
          <w:szCs w:val="22"/>
          <w:u w:val="single"/>
          <w:lang w:val="en-GB"/>
        </w:rPr>
      </w:pPr>
      <w:r w:rsidRPr="00F50F3F">
        <w:rPr>
          <w:sz w:val="22"/>
          <w:szCs w:val="22"/>
          <w:u w:val="single"/>
          <w:lang w:val="en-GB"/>
        </w:rPr>
        <w:t>Instruction</w:t>
      </w:r>
    </w:p>
    <w:p w14:paraId="31B9A921" w14:textId="0A7A15FF" w:rsidR="00F50F3F" w:rsidRDefault="00F50F3F" w:rsidP="00D11AF7">
      <w:pPr>
        <w:rPr>
          <w:sz w:val="22"/>
          <w:szCs w:val="22"/>
          <w:lang w:val="en-GB"/>
        </w:rPr>
      </w:pPr>
      <w:r>
        <w:rPr>
          <w:sz w:val="22"/>
          <w:szCs w:val="22"/>
          <w:lang w:val="en-GB"/>
        </w:rPr>
        <w:t>Show your calculations</w:t>
      </w:r>
      <w:r w:rsidR="00860E69">
        <w:rPr>
          <w:sz w:val="22"/>
          <w:szCs w:val="22"/>
          <w:lang w:val="en-GB"/>
        </w:rPr>
        <w:t>.</w:t>
      </w:r>
    </w:p>
    <w:p w14:paraId="731C8BB6" w14:textId="77777777" w:rsidR="00F50F3F" w:rsidRPr="00480397" w:rsidRDefault="00F50F3F" w:rsidP="00D11AF7">
      <w:pPr>
        <w:rPr>
          <w:sz w:val="22"/>
          <w:szCs w:val="22"/>
          <w:lang w:val="en-GB"/>
        </w:rPr>
      </w:pPr>
    </w:p>
    <w:p w14:paraId="0704276B" w14:textId="77777777" w:rsidR="00235067" w:rsidRPr="009F21F4" w:rsidRDefault="00235067" w:rsidP="001A2EFA">
      <w:pPr>
        <w:rPr>
          <w:sz w:val="22"/>
          <w:szCs w:val="22"/>
        </w:rPr>
      </w:pPr>
      <w:r w:rsidRPr="00104303">
        <w:rPr>
          <w:sz w:val="22"/>
          <w:szCs w:val="22"/>
          <w:highlight w:val="yellow"/>
        </w:rPr>
        <w:t>Answer</w:t>
      </w:r>
      <w:r w:rsidR="00104303" w:rsidRPr="00104303">
        <w:rPr>
          <w:sz w:val="22"/>
          <w:szCs w:val="22"/>
          <w:highlight w:val="yellow"/>
        </w:rPr>
        <w:t xml:space="preserve">: </w:t>
      </w:r>
      <w:r w:rsidR="00104303" w:rsidRPr="00104303">
        <w:rPr>
          <w:sz w:val="22"/>
          <w:szCs w:val="22"/>
          <w:highlight w:val="yellow"/>
          <w:lang w:val="en-GB"/>
        </w:rPr>
        <w:t>€   37,500</w:t>
      </w:r>
      <w:r w:rsidRPr="00104303">
        <w:rPr>
          <w:sz w:val="22"/>
          <w:szCs w:val="22"/>
          <w:highlight w:val="yellow"/>
        </w:rPr>
        <w:t>. See calculations and explanations in Excel file.</w:t>
      </w:r>
      <w:r w:rsidRPr="009F21F4">
        <w:rPr>
          <w:sz w:val="22"/>
          <w:szCs w:val="22"/>
        </w:rPr>
        <w:t xml:space="preserve"> </w:t>
      </w:r>
    </w:p>
    <w:p w14:paraId="09CCD2E4" w14:textId="77777777" w:rsidR="007D7367" w:rsidRDefault="007D7367" w:rsidP="001A2EFA">
      <w:pPr>
        <w:rPr>
          <w:sz w:val="22"/>
          <w:szCs w:val="22"/>
        </w:rPr>
      </w:pPr>
    </w:p>
    <w:p w14:paraId="11C31A26" w14:textId="77777777" w:rsidR="00235067" w:rsidRDefault="00235067" w:rsidP="00A527D5">
      <w:pPr>
        <w:rPr>
          <w:sz w:val="22"/>
          <w:szCs w:val="22"/>
        </w:rPr>
      </w:pPr>
    </w:p>
    <w:p w14:paraId="04CED973" w14:textId="77777777" w:rsidR="00383748" w:rsidRPr="00383748" w:rsidRDefault="00BA091F" w:rsidP="00DF2F2B">
      <w:pPr>
        <w:numPr>
          <w:ilvl w:val="0"/>
          <w:numId w:val="2"/>
        </w:numPr>
        <w:overflowPunct/>
        <w:autoSpaceDE/>
        <w:autoSpaceDN/>
        <w:adjustRightInd/>
        <w:textAlignment w:val="auto"/>
        <w:rPr>
          <w:sz w:val="22"/>
          <w:szCs w:val="22"/>
          <w:lang w:val="en-GB"/>
        </w:rPr>
      </w:pPr>
      <w:r>
        <w:rPr>
          <w:sz w:val="22"/>
          <w:szCs w:val="22"/>
          <w:lang w:val="en-GB"/>
        </w:rPr>
        <w:t>A</w:t>
      </w:r>
      <w:r w:rsidR="00413E96">
        <w:rPr>
          <w:sz w:val="22"/>
          <w:szCs w:val="22"/>
          <w:lang w:val="en-GB"/>
        </w:rPr>
        <w:t xml:space="preserve">t the present, a </w:t>
      </w:r>
      <w:r>
        <w:rPr>
          <w:sz w:val="22"/>
          <w:szCs w:val="22"/>
          <w:lang w:val="en-GB"/>
        </w:rPr>
        <w:t>compan</w:t>
      </w:r>
      <w:r w:rsidR="00413E96">
        <w:rPr>
          <w:sz w:val="22"/>
          <w:szCs w:val="22"/>
          <w:lang w:val="en-GB"/>
        </w:rPr>
        <w:t>y’</w:t>
      </w:r>
      <w:r>
        <w:rPr>
          <w:sz w:val="22"/>
          <w:szCs w:val="22"/>
          <w:lang w:val="en-GB"/>
        </w:rPr>
        <w:t xml:space="preserve">s total </w:t>
      </w:r>
      <w:r w:rsidRPr="00480397">
        <w:rPr>
          <w:sz w:val="22"/>
          <w:szCs w:val="22"/>
          <w:lang w:val="en-GB"/>
        </w:rPr>
        <w:t xml:space="preserve">fixed expenses </w:t>
      </w:r>
      <w:r>
        <w:rPr>
          <w:sz w:val="22"/>
          <w:szCs w:val="22"/>
          <w:lang w:val="en-GB"/>
        </w:rPr>
        <w:t>are</w:t>
      </w:r>
      <w:r w:rsidR="00F111A0">
        <w:rPr>
          <w:sz w:val="22"/>
          <w:szCs w:val="22"/>
          <w:lang w:val="en-GB"/>
        </w:rPr>
        <w:t xml:space="preserve"> € 6,0</w:t>
      </w:r>
      <w:r w:rsidRPr="00480397">
        <w:rPr>
          <w:sz w:val="22"/>
          <w:szCs w:val="22"/>
          <w:lang w:val="en-GB"/>
        </w:rPr>
        <w:t>00</w:t>
      </w:r>
      <w:r w:rsidRPr="00480397">
        <w:rPr>
          <w:rStyle w:val="Paginanummer"/>
          <w:lang w:val="en-GB"/>
        </w:rPr>
        <w:t>,000</w:t>
      </w:r>
      <w:r w:rsidRPr="00480397">
        <w:rPr>
          <w:sz w:val="22"/>
          <w:szCs w:val="22"/>
          <w:lang w:val="en-GB"/>
        </w:rPr>
        <w:t xml:space="preserve"> a</w:t>
      </w:r>
      <w:r>
        <w:rPr>
          <w:sz w:val="22"/>
          <w:szCs w:val="22"/>
          <w:lang w:val="en-GB"/>
        </w:rPr>
        <w:t xml:space="preserve">nd its contribution margin € </w:t>
      </w:r>
      <w:r w:rsidR="00F111A0">
        <w:rPr>
          <w:sz w:val="22"/>
          <w:szCs w:val="22"/>
          <w:lang w:val="en-GB"/>
        </w:rPr>
        <w:t>1.00</w:t>
      </w:r>
      <w:r>
        <w:rPr>
          <w:sz w:val="22"/>
          <w:szCs w:val="22"/>
          <w:lang w:val="en-GB"/>
        </w:rPr>
        <w:t xml:space="preserve"> per product. </w:t>
      </w:r>
      <w:r w:rsidR="00413E96">
        <w:rPr>
          <w:sz w:val="22"/>
          <w:szCs w:val="22"/>
          <w:lang w:val="en-GB"/>
        </w:rPr>
        <w:t>In the near future, t</w:t>
      </w:r>
      <w:r>
        <w:rPr>
          <w:sz w:val="22"/>
          <w:szCs w:val="22"/>
        </w:rPr>
        <w:t xml:space="preserve">he management </w:t>
      </w:r>
      <w:r w:rsidRPr="007D7367">
        <w:rPr>
          <w:sz w:val="22"/>
          <w:szCs w:val="22"/>
        </w:rPr>
        <w:t>expect</w:t>
      </w:r>
      <w:r>
        <w:rPr>
          <w:sz w:val="22"/>
          <w:szCs w:val="22"/>
        </w:rPr>
        <w:t>s</w:t>
      </w:r>
      <w:r w:rsidRPr="007D7367">
        <w:rPr>
          <w:sz w:val="22"/>
          <w:szCs w:val="22"/>
        </w:rPr>
        <w:t xml:space="preserve"> to </w:t>
      </w:r>
      <w:r>
        <w:rPr>
          <w:sz w:val="22"/>
          <w:szCs w:val="22"/>
        </w:rPr>
        <w:t xml:space="preserve">produce and </w:t>
      </w:r>
      <w:r w:rsidRPr="007D7367">
        <w:rPr>
          <w:sz w:val="22"/>
          <w:szCs w:val="22"/>
        </w:rPr>
        <w:t xml:space="preserve">sell </w:t>
      </w:r>
      <w:r w:rsidR="00F111A0">
        <w:rPr>
          <w:sz w:val="22"/>
          <w:szCs w:val="22"/>
        </w:rPr>
        <w:t>5,000</w:t>
      </w:r>
      <w:r w:rsidRPr="007D7367">
        <w:rPr>
          <w:sz w:val="22"/>
          <w:szCs w:val="22"/>
        </w:rPr>
        <w:t>,000 products</w:t>
      </w:r>
      <w:r w:rsidR="00413E96">
        <w:rPr>
          <w:sz w:val="22"/>
          <w:szCs w:val="22"/>
        </w:rPr>
        <w:t xml:space="preserve"> at the current selling price of the product, at which level she </w:t>
      </w:r>
      <w:r w:rsidRPr="007D7367">
        <w:rPr>
          <w:sz w:val="22"/>
          <w:szCs w:val="22"/>
        </w:rPr>
        <w:t>want</w:t>
      </w:r>
      <w:r>
        <w:rPr>
          <w:sz w:val="22"/>
          <w:szCs w:val="22"/>
        </w:rPr>
        <w:t>s</w:t>
      </w:r>
      <w:r w:rsidRPr="007D7367">
        <w:rPr>
          <w:sz w:val="22"/>
          <w:szCs w:val="22"/>
        </w:rPr>
        <w:t xml:space="preserve"> to make a profit of € </w:t>
      </w:r>
      <w:r w:rsidR="00F111A0">
        <w:rPr>
          <w:sz w:val="22"/>
          <w:szCs w:val="22"/>
        </w:rPr>
        <w:t>300</w:t>
      </w:r>
      <w:r>
        <w:rPr>
          <w:sz w:val="22"/>
          <w:szCs w:val="22"/>
        </w:rPr>
        <w:t>,000</w:t>
      </w:r>
      <w:r w:rsidRPr="007D7367">
        <w:rPr>
          <w:sz w:val="22"/>
          <w:szCs w:val="22"/>
        </w:rPr>
        <w:t xml:space="preserve">. </w:t>
      </w:r>
      <w:r>
        <w:rPr>
          <w:sz w:val="22"/>
          <w:szCs w:val="22"/>
        </w:rPr>
        <w:br/>
      </w:r>
    </w:p>
    <w:p w14:paraId="0E78B71B" w14:textId="77777777" w:rsidR="00383748" w:rsidRPr="00383748" w:rsidRDefault="00383748" w:rsidP="00383748">
      <w:pPr>
        <w:overflowPunct/>
        <w:autoSpaceDE/>
        <w:autoSpaceDN/>
        <w:adjustRightInd/>
        <w:textAlignment w:val="auto"/>
        <w:rPr>
          <w:sz w:val="22"/>
          <w:szCs w:val="22"/>
          <w:u w:val="single"/>
          <w:lang w:val="en-GB"/>
        </w:rPr>
      </w:pPr>
      <w:r w:rsidRPr="00383748">
        <w:rPr>
          <w:sz w:val="22"/>
          <w:szCs w:val="22"/>
          <w:u w:val="single"/>
          <w:lang w:val="en-GB"/>
        </w:rPr>
        <w:t>Assignment</w:t>
      </w:r>
    </w:p>
    <w:p w14:paraId="481549FB" w14:textId="0CDFA674" w:rsidR="00235067" w:rsidRPr="00383748" w:rsidRDefault="00383748" w:rsidP="00383748">
      <w:pPr>
        <w:overflowPunct/>
        <w:autoSpaceDE/>
        <w:autoSpaceDN/>
        <w:adjustRightInd/>
        <w:textAlignment w:val="auto"/>
        <w:rPr>
          <w:sz w:val="22"/>
          <w:szCs w:val="22"/>
          <w:lang w:val="en-GB"/>
        </w:rPr>
      </w:pPr>
      <w:r>
        <w:rPr>
          <w:sz w:val="22"/>
          <w:szCs w:val="22"/>
        </w:rPr>
        <w:lastRenderedPageBreak/>
        <w:t xml:space="preserve">Calculate </w:t>
      </w:r>
      <w:r w:rsidRPr="00383748">
        <w:rPr>
          <w:i/>
          <w:sz w:val="22"/>
          <w:szCs w:val="22"/>
        </w:rPr>
        <w:t>by how much</w:t>
      </w:r>
      <w:r>
        <w:rPr>
          <w:sz w:val="22"/>
          <w:szCs w:val="22"/>
        </w:rPr>
        <w:t xml:space="preserve"> the variable cost</w:t>
      </w:r>
      <w:r w:rsidR="00860E69">
        <w:rPr>
          <w:sz w:val="22"/>
          <w:szCs w:val="22"/>
        </w:rPr>
        <w:t xml:space="preserve"> per product</w:t>
      </w:r>
      <w:r>
        <w:rPr>
          <w:sz w:val="22"/>
          <w:szCs w:val="22"/>
        </w:rPr>
        <w:t xml:space="preserve"> needs to </w:t>
      </w:r>
      <w:r w:rsidRPr="00383748">
        <w:rPr>
          <w:i/>
          <w:sz w:val="22"/>
          <w:szCs w:val="22"/>
        </w:rPr>
        <w:t>increase</w:t>
      </w:r>
      <w:r>
        <w:rPr>
          <w:sz w:val="22"/>
          <w:szCs w:val="22"/>
        </w:rPr>
        <w:t xml:space="preserve"> or </w:t>
      </w:r>
      <w:r w:rsidRPr="00383748">
        <w:rPr>
          <w:i/>
          <w:sz w:val="22"/>
          <w:szCs w:val="22"/>
        </w:rPr>
        <w:t>decrease</w:t>
      </w:r>
      <w:r>
        <w:rPr>
          <w:sz w:val="22"/>
          <w:szCs w:val="22"/>
        </w:rPr>
        <w:t xml:space="preserve"> to reach the target profit of </w:t>
      </w:r>
      <w:r w:rsidRPr="007D7367">
        <w:rPr>
          <w:sz w:val="22"/>
          <w:szCs w:val="22"/>
        </w:rPr>
        <w:t xml:space="preserve">€ </w:t>
      </w:r>
      <w:r>
        <w:rPr>
          <w:sz w:val="22"/>
          <w:szCs w:val="22"/>
        </w:rPr>
        <w:t>300,000</w:t>
      </w:r>
      <w:r w:rsidRPr="007D7367">
        <w:rPr>
          <w:sz w:val="22"/>
          <w:szCs w:val="22"/>
        </w:rPr>
        <w:t>.</w:t>
      </w:r>
    </w:p>
    <w:p w14:paraId="73C40918" w14:textId="77777777" w:rsidR="00235067" w:rsidRDefault="00235067" w:rsidP="00DF2F2B">
      <w:pPr>
        <w:rPr>
          <w:sz w:val="22"/>
          <w:szCs w:val="22"/>
          <w:lang w:val="en-GB"/>
        </w:rPr>
      </w:pPr>
    </w:p>
    <w:p w14:paraId="429DDD3F" w14:textId="77777777" w:rsidR="00383748" w:rsidRPr="00383748" w:rsidRDefault="00383748" w:rsidP="00DF2F2B">
      <w:pPr>
        <w:rPr>
          <w:sz w:val="22"/>
          <w:szCs w:val="22"/>
          <w:u w:val="single"/>
          <w:lang w:val="en-GB"/>
        </w:rPr>
      </w:pPr>
      <w:r w:rsidRPr="00383748">
        <w:rPr>
          <w:sz w:val="22"/>
          <w:szCs w:val="22"/>
          <w:u w:val="single"/>
          <w:lang w:val="en-GB"/>
        </w:rPr>
        <w:t>Instruction</w:t>
      </w:r>
    </w:p>
    <w:p w14:paraId="3D3D99B8" w14:textId="77777777" w:rsidR="00235067" w:rsidRDefault="00383748" w:rsidP="00DF2F2B">
      <w:pPr>
        <w:rPr>
          <w:sz w:val="22"/>
          <w:szCs w:val="22"/>
        </w:rPr>
      </w:pPr>
      <w:r>
        <w:rPr>
          <w:sz w:val="22"/>
          <w:szCs w:val="22"/>
        </w:rPr>
        <w:t>Show your calculation.</w:t>
      </w:r>
    </w:p>
    <w:p w14:paraId="7F3F0DE4" w14:textId="77777777" w:rsidR="00383748" w:rsidRPr="00480397" w:rsidRDefault="00383748" w:rsidP="00DF2F2B">
      <w:pPr>
        <w:rPr>
          <w:sz w:val="22"/>
          <w:szCs w:val="22"/>
          <w:lang w:val="en-GB"/>
        </w:rPr>
      </w:pPr>
    </w:p>
    <w:p w14:paraId="3104F32B" w14:textId="77777777" w:rsidR="00235067" w:rsidRPr="009F21F4" w:rsidRDefault="00235067" w:rsidP="00B820A8">
      <w:pPr>
        <w:rPr>
          <w:sz w:val="22"/>
          <w:szCs w:val="22"/>
        </w:rPr>
      </w:pPr>
      <w:r w:rsidRPr="00383748">
        <w:rPr>
          <w:sz w:val="22"/>
          <w:szCs w:val="22"/>
          <w:highlight w:val="yellow"/>
        </w:rPr>
        <w:t>Answer</w:t>
      </w:r>
      <w:r w:rsidR="00383748" w:rsidRPr="00383748">
        <w:rPr>
          <w:sz w:val="22"/>
          <w:szCs w:val="22"/>
          <w:highlight w:val="yellow"/>
        </w:rPr>
        <w:t>: Variable cost needs to decrease with € 0,26</w:t>
      </w:r>
      <w:r w:rsidRPr="00383748">
        <w:rPr>
          <w:sz w:val="22"/>
          <w:szCs w:val="22"/>
          <w:highlight w:val="yellow"/>
        </w:rPr>
        <w:t xml:space="preserve">. Units sold to attain the target profit = (fixed expenses + target profit) : unit contribution margin. </w:t>
      </w:r>
      <w:r w:rsidR="00413E96" w:rsidRPr="00383748">
        <w:rPr>
          <w:sz w:val="22"/>
          <w:szCs w:val="22"/>
          <w:highlight w:val="yellow"/>
        </w:rPr>
        <w:t xml:space="preserve">This means that the required contribution margin is € </w:t>
      </w:r>
      <w:r w:rsidR="00F111A0" w:rsidRPr="00383748">
        <w:rPr>
          <w:sz w:val="22"/>
          <w:szCs w:val="22"/>
          <w:highlight w:val="yellow"/>
        </w:rPr>
        <w:t>1,26</w:t>
      </w:r>
      <w:r w:rsidR="00413E96" w:rsidRPr="00383748">
        <w:rPr>
          <w:sz w:val="22"/>
          <w:szCs w:val="22"/>
          <w:highlight w:val="yellow"/>
        </w:rPr>
        <w:t xml:space="preserve"> per product, an increase with € 0,</w:t>
      </w:r>
      <w:r w:rsidR="00F111A0" w:rsidRPr="00383748">
        <w:rPr>
          <w:sz w:val="22"/>
          <w:szCs w:val="22"/>
          <w:highlight w:val="yellow"/>
        </w:rPr>
        <w:t>26</w:t>
      </w:r>
      <w:r w:rsidR="00413E96" w:rsidRPr="00383748">
        <w:rPr>
          <w:sz w:val="22"/>
          <w:szCs w:val="22"/>
          <w:highlight w:val="yellow"/>
        </w:rPr>
        <w:t xml:space="preserve">, only to be realized with a decrease in variable costs </w:t>
      </w:r>
      <w:r w:rsidR="00F111A0" w:rsidRPr="00383748">
        <w:rPr>
          <w:sz w:val="22"/>
          <w:szCs w:val="22"/>
          <w:highlight w:val="yellow"/>
        </w:rPr>
        <w:t xml:space="preserve">per product </w:t>
      </w:r>
      <w:r w:rsidR="00413E96" w:rsidRPr="00383748">
        <w:rPr>
          <w:sz w:val="22"/>
          <w:szCs w:val="22"/>
          <w:highlight w:val="yellow"/>
        </w:rPr>
        <w:t>with the same amount.</w:t>
      </w:r>
      <w:r>
        <w:rPr>
          <w:sz w:val="22"/>
          <w:szCs w:val="22"/>
        </w:rPr>
        <w:t xml:space="preserve"> </w:t>
      </w:r>
      <w:r w:rsidRPr="009F21F4">
        <w:rPr>
          <w:sz w:val="22"/>
          <w:szCs w:val="22"/>
        </w:rPr>
        <w:t xml:space="preserve"> </w:t>
      </w:r>
    </w:p>
    <w:p w14:paraId="25F17E88" w14:textId="77777777" w:rsidR="00235067" w:rsidRDefault="00235067" w:rsidP="00A527D5">
      <w:pPr>
        <w:rPr>
          <w:sz w:val="22"/>
          <w:szCs w:val="22"/>
        </w:rPr>
      </w:pPr>
    </w:p>
    <w:p w14:paraId="3C8FECF1" w14:textId="77777777" w:rsidR="00235067" w:rsidRDefault="00235067" w:rsidP="00A527D5">
      <w:pPr>
        <w:rPr>
          <w:sz w:val="22"/>
          <w:szCs w:val="22"/>
        </w:rPr>
      </w:pPr>
    </w:p>
    <w:p w14:paraId="7881A29A" w14:textId="77777777" w:rsidR="00235067" w:rsidRPr="00D70206" w:rsidRDefault="0009384E" w:rsidP="00A527D5">
      <w:pPr>
        <w:numPr>
          <w:ilvl w:val="0"/>
          <w:numId w:val="2"/>
        </w:numPr>
        <w:overflowPunct/>
        <w:autoSpaceDE/>
        <w:autoSpaceDN/>
        <w:adjustRightInd/>
        <w:textAlignment w:val="auto"/>
        <w:rPr>
          <w:sz w:val="22"/>
          <w:szCs w:val="22"/>
        </w:rPr>
      </w:pPr>
      <w:r>
        <w:rPr>
          <w:sz w:val="22"/>
          <w:szCs w:val="22"/>
        </w:rPr>
        <w:t>A</w:t>
      </w:r>
      <w:r w:rsidR="00F111A0" w:rsidRPr="00F111A0">
        <w:rPr>
          <w:sz w:val="22"/>
          <w:szCs w:val="22"/>
        </w:rPr>
        <w:t>voidable costs include:</w:t>
      </w:r>
    </w:p>
    <w:p w14:paraId="2047F1F9" w14:textId="77777777" w:rsidR="00235067" w:rsidRDefault="00235067" w:rsidP="00A527D5">
      <w:pPr>
        <w:rPr>
          <w:sz w:val="22"/>
          <w:szCs w:val="22"/>
        </w:rPr>
      </w:pPr>
    </w:p>
    <w:p w14:paraId="031A9309" w14:textId="77777777" w:rsidR="00F111A0" w:rsidRDefault="00F111A0" w:rsidP="00F111A0">
      <w:pPr>
        <w:ind w:left="360"/>
        <w:rPr>
          <w:sz w:val="22"/>
          <w:szCs w:val="22"/>
        </w:rPr>
      </w:pPr>
      <w:r>
        <w:rPr>
          <w:sz w:val="22"/>
          <w:szCs w:val="22"/>
        </w:rPr>
        <w:t>I.</w:t>
      </w:r>
      <w:r>
        <w:rPr>
          <w:sz w:val="22"/>
          <w:szCs w:val="22"/>
        </w:rPr>
        <w:tab/>
        <w:t>s</w:t>
      </w:r>
      <w:r w:rsidRPr="00F111A0">
        <w:rPr>
          <w:sz w:val="22"/>
          <w:szCs w:val="22"/>
        </w:rPr>
        <w:t>unk costs</w:t>
      </w:r>
    </w:p>
    <w:p w14:paraId="2D876EE0" w14:textId="77777777" w:rsidR="00F111A0" w:rsidRPr="00F111A0" w:rsidRDefault="00F111A0" w:rsidP="00F111A0">
      <w:pPr>
        <w:ind w:left="360"/>
        <w:rPr>
          <w:sz w:val="22"/>
          <w:szCs w:val="22"/>
        </w:rPr>
      </w:pPr>
      <w:r>
        <w:rPr>
          <w:sz w:val="22"/>
          <w:szCs w:val="22"/>
        </w:rPr>
        <w:t>II.</w:t>
      </w:r>
      <w:r>
        <w:rPr>
          <w:sz w:val="22"/>
          <w:szCs w:val="22"/>
        </w:rPr>
        <w:tab/>
        <w:t>f</w:t>
      </w:r>
      <w:r w:rsidRPr="00F111A0">
        <w:rPr>
          <w:sz w:val="22"/>
          <w:szCs w:val="22"/>
        </w:rPr>
        <w:t xml:space="preserve">uture costs that do not differ between </w:t>
      </w:r>
      <w:r w:rsidR="008D3A97">
        <w:rPr>
          <w:sz w:val="22"/>
          <w:szCs w:val="22"/>
        </w:rPr>
        <w:t>alternative courses of action</w:t>
      </w:r>
    </w:p>
    <w:p w14:paraId="3FB56078" w14:textId="77777777" w:rsidR="00F111A0" w:rsidRDefault="00F111A0" w:rsidP="00A527D5">
      <w:pPr>
        <w:rPr>
          <w:sz w:val="22"/>
          <w:szCs w:val="22"/>
        </w:rPr>
      </w:pPr>
    </w:p>
    <w:p w14:paraId="2C42A4F3" w14:textId="77777777" w:rsidR="00383748" w:rsidRPr="00383748" w:rsidRDefault="00383748" w:rsidP="00A527D5">
      <w:pPr>
        <w:rPr>
          <w:sz w:val="22"/>
          <w:szCs w:val="22"/>
          <w:u w:val="single"/>
        </w:rPr>
      </w:pPr>
      <w:r w:rsidRPr="00383748">
        <w:rPr>
          <w:sz w:val="22"/>
          <w:szCs w:val="22"/>
          <w:u w:val="single"/>
        </w:rPr>
        <w:t>Assignment</w:t>
      </w:r>
    </w:p>
    <w:p w14:paraId="13BED173" w14:textId="77777777" w:rsidR="00383748" w:rsidRPr="00D70206" w:rsidRDefault="00383748" w:rsidP="00A527D5">
      <w:pPr>
        <w:rPr>
          <w:sz w:val="22"/>
          <w:szCs w:val="22"/>
        </w:rPr>
      </w:pPr>
      <w:r>
        <w:rPr>
          <w:sz w:val="22"/>
          <w:szCs w:val="22"/>
        </w:rPr>
        <w:t>Explain which</w:t>
      </w:r>
      <w:r w:rsidR="00C66210">
        <w:rPr>
          <w:sz w:val="22"/>
          <w:szCs w:val="22"/>
        </w:rPr>
        <w:t xml:space="preserve"> (if any)</w:t>
      </w:r>
      <w:r>
        <w:rPr>
          <w:sz w:val="22"/>
          <w:szCs w:val="22"/>
        </w:rPr>
        <w:t xml:space="preserve"> of these 2 statements are true.</w:t>
      </w:r>
    </w:p>
    <w:p w14:paraId="1A75F415" w14:textId="77777777" w:rsidR="00235067" w:rsidRDefault="00235067" w:rsidP="00A527D5">
      <w:pPr>
        <w:rPr>
          <w:sz w:val="22"/>
          <w:szCs w:val="22"/>
        </w:rPr>
      </w:pPr>
    </w:p>
    <w:p w14:paraId="3A219229" w14:textId="77777777" w:rsidR="00C66210" w:rsidRDefault="00C66210" w:rsidP="00A527D5">
      <w:pPr>
        <w:rPr>
          <w:sz w:val="22"/>
          <w:szCs w:val="22"/>
          <w:u w:val="single"/>
        </w:rPr>
      </w:pPr>
      <w:r w:rsidRPr="00C66210">
        <w:rPr>
          <w:sz w:val="22"/>
          <w:szCs w:val="22"/>
          <w:u w:val="single"/>
        </w:rPr>
        <w:t>Instruction</w:t>
      </w:r>
    </w:p>
    <w:p w14:paraId="34F10224" w14:textId="42977125" w:rsidR="00C66210" w:rsidRPr="00C66210" w:rsidRDefault="00013210" w:rsidP="00A527D5">
      <w:pPr>
        <w:rPr>
          <w:sz w:val="22"/>
          <w:szCs w:val="22"/>
        </w:rPr>
      </w:pPr>
      <w:r>
        <w:rPr>
          <w:sz w:val="22"/>
          <w:szCs w:val="22"/>
        </w:rPr>
        <w:t>E</w:t>
      </w:r>
      <w:r w:rsidR="00C66210">
        <w:rPr>
          <w:sz w:val="22"/>
          <w:szCs w:val="22"/>
        </w:rPr>
        <w:t>xplain your answer.</w:t>
      </w:r>
    </w:p>
    <w:p w14:paraId="1CEBF15A" w14:textId="77777777" w:rsidR="00C66210" w:rsidRPr="00C66210" w:rsidRDefault="00C66210" w:rsidP="00A527D5">
      <w:pPr>
        <w:rPr>
          <w:sz w:val="22"/>
          <w:szCs w:val="22"/>
          <w:u w:val="single"/>
        </w:rPr>
      </w:pPr>
    </w:p>
    <w:p w14:paraId="2296CE1B" w14:textId="77777777" w:rsidR="00235067" w:rsidRDefault="00235067" w:rsidP="00A527D5">
      <w:pPr>
        <w:rPr>
          <w:sz w:val="22"/>
          <w:szCs w:val="22"/>
        </w:rPr>
      </w:pPr>
      <w:r w:rsidRPr="00C66210">
        <w:rPr>
          <w:sz w:val="22"/>
          <w:szCs w:val="22"/>
          <w:highlight w:val="yellow"/>
        </w:rPr>
        <w:t>Answer</w:t>
      </w:r>
      <w:r w:rsidR="00383748" w:rsidRPr="00C66210">
        <w:rPr>
          <w:sz w:val="22"/>
          <w:szCs w:val="22"/>
          <w:highlight w:val="yellow"/>
        </w:rPr>
        <w:t>:</w:t>
      </w:r>
      <w:r w:rsidRPr="00C66210">
        <w:rPr>
          <w:sz w:val="22"/>
          <w:szCs w:val="22"/>
          <w:highlight w:val="yellow"/>
        </w:rPr>
        <w:t xml:space="preserve"> </w:t>
      </w:r>
      <w:r w:rsidR="00383748" w:rsidRPr="00C66210">
        <w:rPr>
          <w:sz w:val="22"/>
          <w:szCs w:val="22"/>
          <w:highlight w:val="yellow"/>
        </w:rPr>
        <w:t>Neither is true</w:t>
      </w:r>
      <w:r w:rsidRPr="00C66210">
        <w:rPr>
          <w:sz w:val="22"/>
          <w:szCs w:val="22"/>
          <w:highlight w:val="yellow"/>
        </w:rPr>
        <w:t xml:space="preserve">. A sunk cost is a cost that has already been incurred, and which cannot be changed by any future decision, </w:t>
      </w:r>
      <w:r w:rsidR="008D3A97" w:rsidRPr="00C66210">
        <w:rPr>
          <w:sz w:val="22"/>
          <w:szCs w:val="22"/>
          <w:highlight w:val="yellow"/>
        </w:rPr>
        <w:t xml:space="preserve">therefore unavoidable (and not avoidable) </w:t>
      </w:r>
      <w:r w:rsidRPr="00C66210">
        <w:rPr>
          <w:sz w:val="22"/>
          <w:szCs w:val="22"/>
          <w:highlight w:val="yellow"/>
        </w:rPr>
        <w:t xml:space="preserve">and that’s the reason why it is irrelevant for future decision making. A cost </w:t>
      </w:r>
      <w:r w:rsidR="00B15A23" w:rsidRPr="00C66210">
        <w:rPr>
          <w:sz w:val="22"/>
          <w:szCs w:val="22"/>
          <w:highlight w:val="yellow"/>
        </w:rPr>
        <w:t xml:space="preserve">which does not differ between alternatives is also unavoidable </w:t>
      </w:r>
      <w:r w:rsidR="008D3A97" w:rsidRPr="00C66210">
        <w:rPr>
          <w:sz w:val="22"/>
          <w:szCs w:val="22"/>
          <w:highlight w:val="yellow"/>
        </w:rPr>
        <w:t xml:space="preserve">(and not avoidable) </w:t>
      </w:r>
      <w:r w:rsidR="00B15A23" w:rsidRPr="00C66210">
        <w:rPr>
          <w:sz w:val="22"/>
          <w:szCs w:val="22"/>
          <w:highlight w:val="yellow"/>
        </w:rPr>
        <w:t>for both alternatives in the same amount, and that’s the reason why it is irrelevant for future decision making</w:t>
      </w:r>
      <w:r w:rsidR="00C66210" w:rsidRPr="00C66210">
        <w:rPr>
          <w:sz w:val="22"/>
          <w:szCs w:val="22"/>
          <w:highlight w:val="yellow"/>
        </w:rPr>
        <w:t>.</w:t>
      </w:r>
    </w:p>
    <w:p w14:paraId="0E6DB56F" w14:textId="77777777" w:rsidR="00235067" w:rsidRDefault="00235067" w:rsidP="00A527D5">
      <w:pPr>
        <w:rPr>
          <w:sz w:val="22"/>
          <w:szCs w:val="22"/>
        </w:rPr>
      </w:pPr>
    </w:p>
    <w:p w14:paraId="21D60BB6" w14:textId="77777777" w:rsidR="00235067" w:rsidRPr="00D70206" w:rsidRDefault="00235067" w:rsidP="00A527D5">
      <w:pPr>
        <w:numPr>
          <w:ilvl w:val="0"/>
          <w:numId w:val="2"/>
        </w:numPr>
        <w:overflowPunct/>
        <w:autoSpaceDE/>
        <w:autoSpaceDN/>
        <w:adjustRightInd/>
        <w:textAlignment w:val="auto"/>
        <w:rPr>
          <w:sz w:val="22"/>
          <w:szCs w:val="22"/>
        </w:rPr>
      </w:pPr>
      <w:r>
        <w:rPr>
          <w:sz w:val="22"/>
          <w:szCs w:val="22"/>
        </w:rPr>
        <w:t xml:space="preserve">Company </w:t>
      </w:r>
      <w:r w:rsidR="008F448D">
        <w:rPr>
          <w:sz w:val="22"/>
          <w:szCs w:val="22"/>
        </w:rPr>
        <w:t xml:space="preserve">Scary Sources </w:t>
      </w:r>
      <w:r>
        <w:rPr>
          <w:sz w:val="22"/>
          <w:szCs w:val="22"/>
        </w:rPr>
        <w:t xml:space="preserve">produces </w:t>
      </w:r>
      <w:r w:rsidR="008E6860">
        <w:rPr>
          <w:sz w:val="22"/>
          <w:szCs w:val="22"/>
        </w:rPr>
        <w:t xml:space="preserve">and sells </w:t>
      </w:r>
      <w:r>
        <w:rPr>
          <w:sz w:val="22"/>
          <w:szCs w:val="22"/>
        </w:rPr>
        <w:t xml:space="preserve">four products. Per unit data concerning these products are: </w:t>
      </w:r>
    </w:p>
    <w:p w14:paraId="2B8C1B49" w14:textId="77777777" w:rsidR="00235067" w:rsidRDefault="00235067" w:rsidP="00A527D5">
      <w:pPr>
        <w:rPr>
          <w:sz w:val="22"/>
          <w:szCs w:val="22"/>
        </w:rPr>
      </w:pPr>
    </w:p>
    <w:tbl>
      <w:tblPr>
        <w:tblW w:w="7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
        <w:gridCol w:w="2380"/>
        <w:gridCol w:w="1080"/>
        <w:gridCol w:w="1080"/>
        <w:gridCol w:w="1080"/>
        <w:gridCol w:w="1080"/>
      </w:tblGrid>
      <w:tr w:rsidR="00235067" w:rsidRPr="00244C6E" w14:paraId="07F9569B" w14:textId="77777777" w:rsidTr="00213F59">
        <w:trPr>
          <w:trHeight w:val="315"/>
        </w:trPr>
        <w:tc>
          <w:tcPr>
            <w:tcW w:w="2720" w:type="dxa"/>
            <w:gridSpan w:val="2"/>
            <w:noWrap/>
            <w:vAlign w:val="bottom"/>
          </w:tcPr>
          <w:p w14:paraId="38FF9503" w14:textId="77777777" w:rsidR="00235067" w:rsidRPr="00244C6E" w:rsidRDefault="00235067" w:rsidP="00956D9D">
            <w:pPr>
              <w:rPr>
                <w:sz w:val="22"/>
                <w:szCs w:val="22"/>
                <w:lang w:eastAsia="en-GB"/>
              </w:rPr>
            </w:pPr>
          </w:p>
        </w:tc>
        <w:tc>
          <w:tcPr>
            <w:tcW w:w="1080" w:type="dxa"/>
            <w:noWrap/>
            <w:vAlign w:val="bottom"/>
          </w:tcPr>
          <w:p w14:paraId="40047798" w14:textId="77777777" w:rsidR="00235067" w:rsidRPr="00244C6E" w:rsidRDefault="00235067" w:rsidP="00956D9D">
            <w:pPr>
              <w:jc w:val="right"/>
              <w:rPr>
                <w:sz w:val="22"/>
                <w:szCs w:val="22"/>
                <w:lang w:eastAsia="en-GB"/>
              </w:rPr>
            </w:pPr>
            <w:r w:rsidRPr="00244C6E">
              <w:rPr>
                <w:sz w:val="22"/>
                <w:szCs w:val="22"/>
                <w:lang w:eastAsia="en-GB"/>
              </w:rPr>
              <w:t xml:space="preserve">A  </w:t>
            </w:r>
          </w:p>
        </w:tc>
        <w:tc>
          <w:tcPr>
            <w:tcW w:w="1080" w:type="dxa"/>
            <w:noWrap/>
            <w:vAlign w:val="bottom"/>
          </w:tcPr>
          <w:p w14:paraId="066CE474" w14:textId="77777777" w:rsidR="00235067" w:rsidRPr="00244C6E" w:rsidRDefault="00235067" w:rsidP="00956D9D">
            <w:pPr>
              <w:jc w:val="right"/>
              <w:rPr>
                <w:sz w:val="22"/>
                <w:szCs w:val="22"/>
                <w:lang w:eastAsia="en-GB"/>
              </w:rPr>
            </w:pPr>
            <w:r w:rsidRPr="00244C6E">
              <w:rPr>
                <w:sz w:val="22"/>
                <w:szCs w:val="22"/>
                <w:lang w:eastAsia="en-GB"/>
              </w:rPr>
              <w:t xml:space="preserve">B  </w:t>
            </w:r>
          </w:p>
        </w:tc>
        <w:tc>
          <w:tcPr>
            <w:tcW w:w="1080" w:type="dxa"/>
            <w:noWrap/>
            <w:vAlign w:val="bottom"/>
          </w:tcPr>
          <w:p w14:paraId="1A84EEA4" w14:textId="77777777" w:rsidR="00235067" w:rsidRPr="00244C6E" w:rsidRDefault="00235067" w:rsidP="00956D9D">
            <w:pPr>
              <w:jc w:val="right"/>
              <w:rPr>
                <w:sz w:val="22"/>
                <w:szCs w:val="22"/>
                <w:lang w:eastAsia="en-GB"/>
              </w:rPr>
            </w:pPr>
            <w:r w:rsidRPr="00244C6E">
              <w:rPr>
                <w:sz w:val="22"/>
                <w:szCs w:val="22"/>
                <w:lang w:eastAsia="en-GB"/>
              </w:rPr>
              <w:t xml:space="preserve">C  </w:t>
            </w:r>
          </w:p>
        </w:tc>
        <w:tc>
          <w:tcPr>
            <w:tcW w:w="1080" w:type="dxa"/>
            <w:noWrap/>
            <w:vAlign w:val="bottom"/>
          </w:tcPr>
          <w:p w14:paraId="78C3BB67" w14:textId="77777777" w:rsidR="00235067" w:rsidRPr="00244C6E" w:rsidRDefault="00235067" w:rsidP="00956D9D">
            <w:pPr>
              <w:jc w:val="right"/>
              <w:rPr>
                <w:sz w:val="22"/>
                <w:szCs w:val="22"/>
                <w:lang w:eastAsia="en-GB"/>
              </w:rPr>
            </w:pPr>
            <w:r w:rsidRPr="00244C6E">
              <w:rPr>
                <w:sz w:val="22"/>
                <w:szCs w:val="22"/>
                <w:lang w:eastAsia="en-GB"/>
              </w:rPr>
              <w:t xml:space="preserve">D  </w:t>
            </w:r>
          </w:p>
        </w:tc>
      </w:tr>
      <w:tr w:rsidR="008C6AB0" w:rsidRPr="00244C6E" w14:paraId="7AFD253E" w14:textId="77777777" w:rsidTr="00C7697C">
        <w:trPr>
          <w:trHeight w:val="315"/>
        </w:trPr>
        <w:tc>
          <w:tcPr>
            <w:tcW w:w="2720" w:type="dxa"/>
            <w:gridSpan w:val="2"/>
            <w:noWrap/>
            <w:vAlign w:val="bottom"/>
          </w:tcPr>
          <w:p w14:paraId="037C3947" w14:textId="77777777" w:rsidR="008C6AB0" w:rsidRPr="00244C6E" w:rsidRDefault="008C6AB0" w:rsidP="00956D9D">
            <w:pPr>
              <w:rPr>
                <w:sz w:val="22"/>
                <w:szCs w:val="22"/>
                <w:lang w:eastAsia="en-GB"/>
              </w:rPr>
            </w:pPr>
            <w:r w:rsidRPr="00244C6E">
              <w:rPr>
                <w:sz w:val="22"/>
                <w:szCs w:val="22"/>
                <w:lang w:eastAsia="en-GB"/>
              </w:rPr>
              <w:t>selling price</w:t>
            </w:r>
          </w:p>
        </w:tc>
        <w:tc>
          <w:tcPr>
            <w:tcW w:w="1080" w:type="dxa"/>
            <w:noWrap/>
            <w:vAlign w:val="bottom"/>
          </w:tcPr>
          <w:p w14:paraId="4FADF869" w14:textId="77777777" w:rsidR="008C6AB0" w:rsidRDefault="008C6AB0">
            <w:pPr>
              <w:jc w:val="right"/>
              <w:rPr>
                <w:sz w:val="24"/>
                <w:szCs w:val="24"/>
              </w:rPr>
            </w:pPr>
            <w:r>
              <w:t xml:space="preserve">€ 270 </w:t>
            </w:r>
          </w:p>
        </w:tc>
        <w:tc>
          <w:tcPr>
            <w:tcW w:w="1080" w:type="dxa"/>
            <w:noWrap/>
            <w:vAlign w:val="bottom"/>
          </w:tcPr>
          <w:p w14:paraId="601FC702" w14:textId="77777777" w:rsidR="008C6AB0" w:rsidRDefault="008C6AB0">
            <w:pPr>
              <w:jc w:val="right"/>
              <w:rPr>
                <w:sz w:val="24"/>
                <w:szCs w:val="24"/>
              </w:rPr>
            </w:pPr>
            <w:r>
              <w:t xml:space="preserve">€ 300 </w:t>
            </w:r>
          </w:p>
        </w:tc>
        <w:tc>
          <w:tcPr>
            <w:tcW w:w="1080" w:type="dxa"/>
            <w:noWrap/>
            <w:vAlign w:val="bottom"/>
          </w:tcPr>
          <w:p w14:paraId="3E228306" w14:textId="77777777" w:rsidR="008C6AB0" w:rsidRDefault="008C6AB0">
            <w:pPr>
              <w:jc w:val="right"/>
              <w:rPr>
                <w:sz w:val="24"/>
                <w:szCs w:val="24"/>
              </w:rPr>
            </w:pPr>
            <w:r>
              <w:t xml:space="preserve">€ 210 </w:t>
            </w:r>
          </w:p>
        </w:tc>
        <w:tc>
          <w:tcPr>
            <w:tcW w:w="1080" w:type="dxa"/>
            <w:noWrap/>
            <w:vAlign w:val="bottom"/>
          </w:tcPr>
          <w:p w14:paraId="4D095B37" w14:textId="77777777" w:rsidR="008C6AB0" w:rsidRDefault="008C6AB0">
            <w:pPr>
              <w:jc w:val="right"/>
              <w:rPr>
                <w:sz w:val="24"/>
                <w:szCs w:val="24"/>
              </w:rPr>
            </w:pPr>
            <w:r>
              <w:t xml:space="preserve">€ 243 </w:t>
            </w:r>
          </w:p>
        </w:tc>
      </w:tr>
      <w:tr w:rsidR="00235067" w:rsidRPr="00244C6E" w14:paraId="51286220" w14:textId="77777777" w:rsidTr="003C4F81">
        <w:trPr>
          <w:trHeight w:val="315"/>
        </w:trPr>
        <w:tc>
          <w:tcPr>
            <w:tcW w:w="7040" w:type="dxa"/>
            <w:gridSpan w:val="6"/>
            <w:noWrap/>
            <w:vAlign w:val="bottom"/>
          </w:tcPr>
          <w:p w14:paraId="5C8ABAAD" w14:textId="77777777" w:rsidR="00235067" w:rsidRPr="00244C6E" w:rsidRDefault="00235067" w:rsidP="00956D9D">
            <w:pPr>
              <w:rPr>
                <w:sz w:val="22"/>
                <w:szCs w:val="22"/>
                <w:lang w:eastAsia="en-GB"/>
              </w:rPr>
            </w:pPr>
            <w:r w:rsidRPr="00244C6E">
              <w:rPr>
                <w:sz w:val="22"/>
                <w:szCs w:val="22"/>
                <w:lang w:eastAsia="en-GB"/>
              </w:rPr>
              <w:t>variable expenses:</w:t>
            </w:r>
          </w:p>
        </w:tc>
      </w:tr>
      <w:tr w:rsidR="008C6AB0" w:rsidRPr="00244C6E" w14:paraId="6F54E027" w14:textId="77777777" w:rsidTr="00C7697C">
        <w:trPr>
          <w:trHeight w:val="315"/>
        </w:trPr>
        <w:tc>
          <w:tcPr>
            <w:tcW w:w="340" w:type="dxa"/>
            <w:noWrap/>
            <w:vAlign w:val="bottom"/>
          </w:tcPr>
          <w:p w14:paraId="15495951" w14:textId="77777777" w:rsidR="008C6AB0" w:rsidRPr="00244C6E" w:rsidRDefault="008C6AB0" w:rsidP="00956D9D">
            <w:pPr>
              <w:rPr>
                <w:sz w:val="22"/>
                <w:szCs w:val="22"/>
                <w:lang w:eastAsia="en-GB"/>
              </w:rPr>
            </w:pPr>
          </w:p>
        </w:tc>
        <w:tc>
          <w:tcPr>
            <w:tcW w:w="2380" w:type="dxa"/>
            <w:noWrap/>
            <w:vAlign w:val="bottom"/>
          </w:tcPr>
          <w:p w14:paraId="39F43D49" w14:textId="77777777" w:rsidR="008C6AB0" w:rsidRPr="00244C6E" w:rsidRDefault="008C6AB0" w:rsidP="00956D9D">
            <w:pPr>
              <w:rPr>
                <w:sz w:val="22"/>
                <w:szCs w:val="22"/>
                <w:lang w:eastAsia="en-GB"/>
              </w:rPr>
            </w:pPr>
            <w:r w:rsidRPr="00244C6E">
              <w:rPr>
                <w:sz w:val="22"/>
                <w:szCs w:val="22"/>
                <w:lang w:eastAsia="en-GB"/>
              </w:rPr>
              <w:t>direct materials</w:t>
            </w:r>
          </w:p>
        </w:tc>
        <w:tc>
          <w:tcPr>
            <w:tcW w:w="1080" w:type="dxa"/>
            <w:noWrap/>
            <w:vAlign w:val="bottom"/>
          </w:tcPr>
          <w:p w14:paraId="69DFF095" w14:textId="77777777" w:rsidR="008C6AB0" w:rsidRDefault="008C6AB0">
            <w:pPr>
              <w:jc w:val="right"/>
              <w:rPr>
                <w:sz w:val="24"/>
                <w:szCs w:val="24"/>
              </w:rPr>
            </w:pPr>
            <w:r>
              <w:t xml:space="preserve">€ 72 </w:t>
            </w:r>
          </w:p>
        </w:tc>
        <w:tc>
          <w:tcPr>
            <w:tcW w:w="1080" w:type="dxa"/>
            <w:noWrap/>
            <w:vAlign w:val="bottom"/>
          </w:tcPr>
          <w:p w14:paraId="4F1D86E1" w14:textId="77777777" w:rsidR="008C6AB0" w:rsidRDefault="008C6AB0">
            <w:pPr>
              <w:jc w:val="right"/>
              <w:rPr>
                <w:sz w:val="24"/>
                <w:szCs w:val="24"/>
              </w:rPr>
            </w:pPr>
            <w:r>
              <w:t xml:space="preserve">€ 72 </w:t>
            </w:r>
          </w:p>
        </w:tc>
        <w:tc>
          <w:tcPr>
            <w:tcW w:w="1080" w:type="dxa"/>
            <w:noWrap/>
            <w:vAlign w:val="bottom"/>
          </w:tcPr>
          <w:p w14:paraId="3ACC3E28" w14:textId="77777777" w:rsidR="008C6AB0" w:rsidRDefault="008C6AB0">
            <w:pPr>
              <w:jc w:val="right"/>
              <w:rPr>
                <w:sz w:val="24"/>
                <w:szCs w:val="24"/>
              </w:rPr>
            </w:pPr>
            <w:r>
              <w:t xml:space="preserve">€ 45 </w:t>
            </w:r>
          </w:p>
        </w:tc>
        <w:tc>
          <w:tcPr>
            <w:tcW w:w="1080" w:type="dxa"/>
            <w:noWrap/>
            <w:vAlign w:val="bottom"/>
          </w:tcPr>
          <w:p w14:paraId="487944E5" w14:textId="77777777" w:rsidR="008C6AB0" w:rsidRDefault="008C6AB0">
            <w:pPr>
              <w:jc w:val="right"/>
              <w:rPr>
                <w:sz w:val="24"/>
                <w:szCs w:val="24"/>
              </w:rPr>
            </w:pPr>
            <w:r>
              <w:t xml:space="preserve">€ 54 </w:t>
            </w:r>
          </w:p>
        </w:tc>
      </w:tr>
      <w:tr w:rsidR="008C6AB0" w:rsidRPr="00244C6E" w14:paraId="270B55D1" w14:textId="77777777" w:rsidTr="00C7697C">
        <w:trPr>
          <w:trHeight w:val="315"/>
        </w:trPr>
        <w:tc>
          <w:tcPr>
            <w:tcW w:w="340" w:type="dxa"/>
            <w:noWrap/>
            <w:vAlign w:val="bottom"/>
          </w:tcPr>
          <w:p w14:paraId="262825A4" w14:textId="77777777" w:rsidR="008C6AB0" w:rsidRPr="00244C6E" w:rsidRDefault="008C6AB0" w:rsidP="00956D9D">
            <w:pPr>
              <w:rPr>
                <w:sz w:val="22"/>
                <w:szCs w:val="22"/>
                <w:lang w:eastAsia="en-GB"/>
              </w:rPr>
            </w:pPr>
          </w:p>
        </w:tc>
        <w:tc>
          <w:tcPr>
            <w:tcW w:w="2380" w:type="dxa"/>
            <w:noWrap/>
            <w:vAlign w:val="bottom"/>
          </w:tcPr>
          <w:p w14:paraId="6D38C696" w14:textId="77777777" w:rsidR="008C6AB0" w:rsidRPr="00244C6E" w:rsidRDefault="008C6AB0" w:rsidP="00956D9D">
            <w:pPr>
              <w:rPr>
                <w:sz w:val="22"/>
                <w:szCs w:val="22"/>
                <w:lang w:eastAsia="en-GB"/>
              </w:rPr>
            </w:pPr>
            <w:r w:rsidRPr="00244C6E">
              <w:rPr>
                <w:sz w:val="22"/>
                <w:szCs w:val="22"/>
                <w:lang w:eastAsia="en-GB"/>
              </w:rPr>
              <w:t>other variable expenses</w:t>
            </w:r>
          </w:p>
        </w:tc>
        <w:tc>
          <w:tcPr>
            <w:tcW w:w="1080" w:type="dxa"/>
            <w:noWrap/>
            <w:vAlign w:val="bottom"/>
          </w:tcPr>
          <w:p w14:paraId="362769AB" w14:textId="77777777" w:rsidR="008C6AB0" w:rsidRDefault="008C6AB0">
            <w:pPr>
              <w:jc w:val="right"/>
              <w:rPr>
                <w:sz w:val="24"/>
                <w:szCs w:val="24"/>
              </w:rPr>
            </w:pPr>
            <w:r>
              <w:t xml:space="preserve">€ 72 </w:t>
            </w:r>
          </w:p>
        </w:tc>
        <w:tc>
          <w:tcPr>
            <w:tcW w:w="1080" w:type="dxa"/>
            <w:noWrap/>
            <w:vAlign w:val="bottom"/>
          </w:tcPr>
          <w:p w14:paraId="210DA4A8" w14:textId="77777777" w:rsidR="008C6AB0" w:rsidRDefault="008C6AB0">
            <w:pPr>
              <w:jc w:val="right"/>
              <w:rPr>
                <w:sz w:val="24"/>
                <w:szCs w:val="24"/>
              </w:rPr>
            </w:pPr>
            <w:r>
              <w:t xml:space="preserve">€ 108 </w:t>
            </w:r>
          </w:p>
        </w:tc>
        <w:tc>
          <w:tcPr>
            <w:tcW w:w="1080" w:type="dxa"/>
            <w:noWrap/>
            <w:vAlign w:val="bottom"/>
          </w:tcPr>
          <w:p w14:paraId="23728B36" w14:textId="77777777" w:rsidR="008C6AB0" w:rsidRDefault="008C6AB0">
            <w:pPr>
              <w:jc w:val="right"/>
              <w:rPr>
                <w:sz w:val="24"/>
                <w:szCs w:val="24"/>
              </w:rPr>
            </w:pPr>
            <w:r>
              <w:t xml:space="preserve">€ 72 </w:t>
            </w:r>
          </w:p>
        </w:tc>
        <w:tc>
          <w:tcPr>
            <w:tcW w:w="1080" w:type="dxa"/>
            <w:noWrap/>
            <w:vAlign w:val="bottom"/>
          </w:tcPr>
          <w:p w14:paraId="7C5369B6" w14:textId="77777777" w:rsidR="008C6AB0" w:rsidRDefault="008C6AB0">
            <w:pPr>
              <w:jc w:val="right"/>
              <w:rPr>
                <w:sz w:val="24"/>
                <w:szCs w:val="24"/>
              </w:rPr>
            </w:pPr>
            <w:r>
              <w:t xml:space="preserve">€ 72 </w:t>
            </w:r>
          </w:p>
        </w:tc>
      </w:tr>
      <w:tr w:rsidR="008C6AB0" w:rsidRPr="00244C6E" w14:paraId="48FF2AE2" w14:textId="77777777" w:rsidTr="00C7697C">
        <w:trPr>
          <w:trHeight w:val="315"/>
        </w:trPr>
        <w:tc>
          <w:tcPr>
            <w:tcW w:w="340" w:type="dxa"/>
            <w:noWrap/>
            <w:vAlign w:val="bottom"/>
          </w:tcPr>
          <w:p w14:paraId="78E7FF93" w14:textId="77777777" w:rsidR="008C6AB0" w:rsidRPr="00244C6E" w:rsidRDefault="008C6AB0" w:rsidP="00956D9D">
            <w:pPr>
              <w:rPr>
                <w:sz w:val="22"/>
                <w:szCs w:val="22"/>
                <w:lang w:eastAsia="en-GB"/>
              </w:rPr>
            </w:pPr>
          </w:p>
        </w:tc>
        <w:tc>
          <w:tcPr>
            <w:tcW w:w="2380" w:type="dxa"/>
            <w:noWrap/>
            <w:vAlign w:val="bottom"/>
          </w:tcPr>
          <w:p w14:paraId="7744A3A2" w14:textId="77777777" w:rsidR="008C6AB0" w:rsidRPr="00244C6E" w:rsidRDefault="008C6AB0" w:rsidP="00956D9D">
            <w:pPr>
              <w:rPr>
                <w:sz w:val="22"/>
                <w:szCs w:val="22"/>
                <w:lang w:eastAsia="en-GB"/>
              </w:rPr>
            </w:pPr>
            <w:r w:rsidRPr="00244C6E">
              <w:rPr>
                <w:sz w:val="22"/>
                <w:szCs w:val="22"/>
                <w:lang w:eastAsia="en-GB"/>
              </w:rPr>
              <w:t>total variable expenses</w:t>
            </w:r>
          </w:p>
        </w:tc>
        <w:tc>
          <w:tcPr>
            <w:tcW w:w="1080" w:type="dxa"/>
            <w:noWrap/>
            <w:vAlign w:val="bottom"/>
          </w:tcPr>
          <w:p w14:paraId="1F467A29" w14:textId="77777777" w:rsidR="008C6AB0" w:rsidRDefault="008C6AB0">
            <w:pPr>
              <w:jc w:val="right"/>
              <w:rPr>
                <w:sz w:val="24"/>
                <w:szCs w:val="24"/>
              </w:rPr>
            </w:pPr>
            <w:r>
              <w:t xml:space="preserve">€ 144 </w:t>
            </w:r>
          </w:p>
        </w:tc>
        <w:tc>
          <w:tcPr>
            <w:tcW w:w="1080" w:type="dxa"/>
            <w:noWrap/>
            <w:vAlign w:val="bottom"/>
          </w:tcPr>
          <w:p w14:paraId="6DC9378E" w14:textId="77777777" w:rsidR="008C6AB0" w:rsidRDefault="008C6AB0">
            <w:pPr>
              <w:jc w:val="right"/>
              <w:rPr>
                <w:sz w:val="24"/>
                <w:szCs w:val="24"/>
              </w:rPr>
            </w:pPr>
            <w:r>
              <w:t xml:space="preserve">€ 180 </w:t>
            </w:r>
          </w:p>
        </w:tc>
        <w:tc>
          <w:tcPr>
            <w:tcW w:w="1080" w:type="dxa"/>
            <w:noWrap/>
            <w:vAlign w:val="bottom"/>
          </w:tcPr>
          <w:p w14:paraId="5B65396C" w14:textId="77777777" w:rsidR="008C6AB0" w:rsidRDefault="008C6AB0">
            <w:pPr>
              <w:jc w:val="right"/>
              <w:rPr>
                <w:sz w:val="24"/>
                <w:szCs w:val="24"/>
              </w:rPr>
            </w:pPr>
            <w:r>
              <w:t xml:space="preserve">€ 117 </w:t>
            </w:r>
          </w:p>
        </w:tc>
        <w:tc>
          <w:tcPr>
            <w:tcW w:w="1080" w:type="dxa"/>
            <w:noWrap/>
            <w:vAlign w:val="bottom"/>
          </w:tcPr>
          <w:p w14:paraId="5558C15F" w14:textId="77777777" w:rsidR="008C6AB0" w:rsidRDefault="008C6AB0">
            <w:pPr>
              <w:jc w:val="right"/>
              <w:rPr>
                <w:sz w:val="24"/>
                <w:szCs w:val="24"/>
              </w:rPr>
            </w:pPr>
            <w:r>
              <w:t xml:space="preserve">€ 126 </w:t>
            </w:r>
          </w:p>
        </w:tc>
      </w:tr>
    </w:tbl>
    <w:p w14:paraId="001D03FC" w14:textId="77777777" w:rsidR="00235067" w:rsidRDefault="00235067" w:rsidP="00A527D5">
      <w:pPr>
        <w:rPr>
          <w:sz w:val="22"/>
          <w:szCs w:val="22"/>
        </w:rPr>
      </w:pPr>
    </w:p>
    <w:p w14:paraId="742E92E4" w14:textId="77777777" w:rsidR="00235067" w:rsidRPr="00480397" w:rsidRDefault="00235067" w:rsidP="00C66210">
      <w:pPr>
        <w:rPr>
          <w:sz w:val="22"/>
          <w:szCs w:val="22"/>
          <w:lang w:val="en-GB"/>
        </w:rPr>
      </w:pPr>
      <w:r w:rsidRPr="00480397">
        <w:rPr>
          <w:sz w:val="22"/>
          <w:szCs w:val="22"/>
          <w:lang w:val="en-GB"/>
        </w:rPr>
        <w:t>Each product consumes the same</w:t>
      </w:r>
      <w:r>
        <w:rPr>
          <w:sz w:val="22"/>
          <w:szCs w:val="22"/>
          <w:lang w:val="en-GB"/>
        </w:rPr>
        <w:t xml:space="preserve"> amount of</w:t>
      </w:r>
      <w:r w:rsidRPr="00480397">
        <w:rPr>
          <w:sz w:val="22"/>
          <w:szCs w:val="22"/>
          <w:lang w:val="en-GB"/>
        </w:rPr>
        <w:t xml:space="preserve"> raw material, at a cost of € </w:t>
      </w:r>
      <w:r w:rsidR="008C6AB0">
        <w:rPr>
          <w:sz w:val="22"/>
          <w:szCs w:val="22"/>
          <w:lang w:val="en-GB"/>
        </w:rPr>
        <w:t>9</w:t>
      </w:r>
      <w:r w:rsidRPr="00480397">
        <w:rPr>
          <w:sz w:val="22"/>
          <w:szCs w:val="22"/>
          <w:lang w:val="en-GB"/>
        </w:rPr>
        <w:t xml:space="preserve"> per kilo. </w:t>
      </w:r>
      <w:r w:rsidRPr="00480397">
        <w:rPr>
          <w:sz w:val="22"/>
          <w:szCs w:val="22"/>
          <w:lang w:val="en-GB"/>
        </w:rPr>
        <w:br/>
      </w:r>
      <w:r>
        <w:rPr>
          <w:sz w:val="22"/>
          <w:szCs w:val="22"/>
          <w:lang w:val="en-GB"/>
        </w:rPr>
        <w:t>The d</w:t>
      </w:r>
      <w:r w:rsidRPr="00480397">
        <w:rPr>
          <w:sz w:val="22"/>
          <w:szCs w:val="22"/>
          <w:lang w:val="en-GB"/>
        </w:rPr>
        <w:t>emand for the co</w:t>
      </w:r>
      <w:r>
        <w:rPr>
          <w:sz w:val="22"/>
          <w:szCs w:val="22"/>
          <w:lang w:val="en-GB"/>
        </w:rPr>
        <w:t>mpany’s products is very strong;</w:t>
      </w:r>
      <w:r w:rsidRPr="00480397">
        <w:rPr>
          <w:sz w:val="22"/>
          <w:szCs w:val="22"/>
          <w:lang w:val="en-GB"/>
        </w:rPr>
        <w:t xml:space="preserve"> with far more orders each month than the company</w:t>
      </w:r>
      <w:r>
        <w:rPr>
          <w:sz w:val="22"/>
          <w:szCs w:val="22"/>
          <w:lang w:val="en-GB"/>
        </w:rPr>
        <w:t xml:space="preserve"> is able to execute given</w:t>
      </w:r>
      <w:r w:rsidRPr="00480397">
        <w:rPr>
          <w:sz w:val="22"/>
          <w:szCs w:val="22"/>
          <w:lang w:val="en-GB"/>
        </w:rPr>
        <w:t xml:space="preserve"> </w:t>
      </w:r>
      <w:r>
        <w:rPr>
          <w:sz w:val="22"/>
          <w:szCs w:val="22"/>
          <w:lang w:val="en-GB"/>
        </w:rPr>
        <w:t>the</w:t>
      </w:r>
      <w:r w:rsidRPr="00480397">
        <w:rPr>
          <w:sz w:val="22"/>
          <w:szCs w:val="22"/>
          <w:lang w:val="en-GB"/>
        </w:rPr>
        <w:t xml:space="preserve"> raw materials available </w:t>
      </w:r>
      <w:r>
        <w:rPr>
          <w:sz w:val="22"/>
          <w:szCs w:val="22"/>
          <w:lang w:val="en-GB"/>
        </w:rPr>
        <w:t>for production</w:t>
      </w:r>
      <w:r w:rsidRPr="00480397">
        <w:rPr>
          <w:sz w:val="22"/>
          <w:szCs w:val="22"/>
          <w:lang w:val="en-GB"/>
        </w:rPr>
        <w:t xml:space="preserve">. </w:t>
      </w:r>
    </w:p>
    <w:p w14:paraId="39C62573" w14:textId="77777777" w:rsidR="00C66210" w:rsidRDefault="00C66210" w:rsidP="005778F1">
      <w:pPr>
        <w:ind w:left="360"/>
        <w:rPr>
          <w:sz w:val="22"/>
          <w:szCs w:val="22"/>
          <w:lang w:val="en-GB"/>
        </w:rPr>
      </w:pPr>
    </w:p>
    <w:p w14:paraId="0F44A66C" w14:textId="52F4927E" w:rsidR="00013210" w:rsidRPr="00C66210" w:rsidRDefault="00C66210" w:rsidP="00C66210">
      <w:pPr>
        <w:rPr>
          <w:sz w:val="22"/>
          <w:szCs w:val="22"/>
          <w:u w:val="single"/>
          <w:lang w:val="en-GB"/>
        </w:rPr>
      </w:pPr>
      <w:r w:rsidRPr="00C66210">
        <w:rPr>
          <w:sz w:val="22"/>
          <w:szCs w:val="22"/>
          <w:u w:val="single"/>
          <w:lang w:val="en-GB"/>
        </w:rPr>
        <w:t>Assignment</w:t>
      </w:r>
    </w:p>
    <w:p w14:paraId="2987D5F0" w14:textId="77777777" w:rsidR="00235067" w:rsidRDefault="008C6AB0" w:rsidP="00C66210">
      <w:pPr>
        <w:rPr>
          <w:sz w:val="22"/>
          <w:szCs w:val="22"/>
          <w:lang w:val="en-GB"/>
        </w:rPr>
      </w:pPr>
      <w:r>
        <w:rPr>
          <w:sz w:val="22"/>
          <w:szCs w:val="22"/>
          <w:lang w:val="en-GB"/>
        </w:rPr>
        <w:t>In order t</w:t>
      </w:r>
      <w:r w:rsidR="00235067" w:rsidRPr="00480397">
        <w:rPr>
          <w:sz w:val="22"/>
          <w:szCs w:val="22"/>
          <w:lang w:val="en-GB"/>
        </w:rPr>
        <w:t xml:space="preserve">o maximize </w:t>
      </w:r>
      <w:r>
        <w:rPr>
          <w:sz w:val="22"/>
          <w:szCs w:val="22"/>
          <w:lang w:val="en-GB"/>
        </w:rPr>
        <w:t xml:space="preserve">its </w:t>
      </w:r>
      <w:r w:rsidR="00235067" w:rsidRPr="00480397">
        <w:rPr>
          <w:sz w:val="22"/>
          <w:szCs w:val="22"/>
          <w:lang w:val="en-GB"/>
        </w:rPr>
        <w:t>profit, for which product should the company accept orders first?</w:t>
      </w:r>
    </w:p>
    <w:p w14:paraId="4B2F8A5A" w14:textId="77777777" w:rsidR="00013210" w:rsidRDefault="00013210" w:rsidP="00C66210">
      <w:pPr>
        <w:rPr>
          <w:sz w:val="22"/>
          <w:szCs w:val="22"/>
          <w:u w:val="single"/>
          <w:lang w:val="en-GB"/>
        </w:rPr>
      </w:pPr>
    </w:p>
    <w:p w14:paraId="5B272F7B" w14:textId="0BA4C53E" w:rsidR="00C66210" w:rsidRPr="00C66210" w:rsidRDefault="00C66210" w:rsidP="00C66210">
      <w:pPr>
        <w:rPr>
          <w:sz w:val="22"/>
          <w:szCs w:val="22"/>
          <w:u w:val="single"/>
          <w:lang w:val="en-GB"/>
        </w:rPr>
      </w:pPr>
      <w:r w:rsidRPr="00C66210">
        <w:rPr>
          <w:sz w:val="22"/>
          <w:szCs w:val="22"/>
          <w:u w:val="single"/>
          <w:lang w:val="en-GB"/>
        </w:rPr>
        <w:t>Instruction</w:t>
      </w:r>
    </w:p>
    <w:p w14:paraId="0955581E" w14:textId="77777777" w:rsidR="00C66210" w:rsidRDefault="00C66210" w:rsidP="00C66210">
      <w:pPr>
        <w:rPr>
          <w:sz w:val="22"/>
          <w:szCs w:val="22"/>
        </w:rPr>
      </w:pPr>
      <w:r>
        <w:rPr>
          <w:sz w:val="22"/>
          <w:szCs w:val="22"/>
        </w:rPr>
        <w:t>Show your calculations.</w:t>
      </w:r>
    </w:p>
    <w:p w14:paraId="2A222B33" w14:textId="77777777" w:rsidR="00C66210" w:rsidRDefault="00C66210" w:rsidP="00C66210">
      <w:pPr>
        <w:rPr>
          <w:sz w:val="22"/>
          <w:szCs w:val="22"/>
          <w:highlight w:val="yellow"/>
        </w:rPr>
      </w:pPr>
    </w:p>
    <w:p w14:paraId="7BE0151F" w14:textId="77777777" w:rsidR="00235067" w:rsidRPr="004B4838" w:rsidRDefault="00235067" w:rsidP="00C66210">
      <w:pPr>
        <w:rPr>
          <w:sz w:val="22"/>
          <w:szCs w:val="22"/>
        </w:rPr>
      </w:pPr>
      <w:r w:rsidRPr="00C66210">
        <w:rPr>
          <w:sz w:val="22"/>
          <w:szCs w:val="22"/>
          <w:highlight w:val="yellow"/>
        </w:rPr>
        <w:t>Answer</w:t>
      </w:r>
      <w:r w:rsidR="00C66210" w:rsidRPr="00C66210">
        <w:rPr>
          <w:sz w:val="22"/>
          <w:szCs w:val="22"/>
          <w:highlight w:val="yellow"/>
        </w:rPr>
        <w:t>: Product D</w:t>
      </w:r>
      <w:r w:rsidRPr="00C66210">
        <w:rPr>
          <w:sz w:val="22"/>
          <w:szCs w:val="22"/>
          <w:highlight w:val="yellow"/>
        </w:rPr>
        <w:t xml:space="preserve">. See calculations and explanations in Excel file. The key factor is not how much of a constrained resource a product uses, or how much the contribution margin for each product is, but rather how much contribution margin the product generates per unit of the constrained resource. </w:t>
      </w:r>
      <w:r w:rsidR="008C6AB0" w:rsidRPr="00C66210">
        <w:rPr>
          <w:sz w:val="22"/>
          <w:szCs w:val="22"/>
          <w:highlight w:val="yellow"/>
        </w:rPr>
        <w:t>That’s product D</w:t>
      </w:r>
      <w:r w:rsidRPr="00C66210">
        <w:rPr>
          <w:sz w:val="22"/>
          <w:szCs w:val="22"/>
          <w:highlight w:val="yellow"/>
        </w:rPr>
        <w:t>.</w:t>
      </w:r>
    </w:p>
    <w:p w14:paraId="5E973F0B" w14:textId="77777777" w:rsidR="00235067" w:rsidRDefault="00235067" w:rsidP="00A527D5">
      <w:pPr>
        <w:rPr>
          <w:sz w:val="22"/>
          <w:szCs w:val="22"/>
        </w:rPr>
      </w:pPr>
    </w:p>
    <w:p w14:paraId="6B5A81B4" w14:textId="77777777" w:rsidR="00235067" w:rsidRDefault="00235067" w:rsidP="00A527D5">
      <w:pPr>
        <w:rPr>
          <w:sz w:val="22"/>
          <w:szCs w:val="22"/>
        </w:rPr>
      </w:pPr>
    </w:p>
    <w:p w14:paraId="0A2EC823" w14:textId="77777777" w:rsidR="00235067" w:rsidRPr="00891482" w:rsidRDefault="006F0932" w:rsidP="005778F1">
      <w:pPr>
        <w:numPr>
          <w:ilvl w:val="0"/>
          <w:numId w:val="2"/>
        </w:numPr>
        <w:overflowPunct/>
        <w:autoSpaceDE/>
        <w:autoSpaceDN/>
        <w:adjustRightInd/>
        <w:textAlignment w:val="auto"/>
        <w:rPr>
          <w:sz w:val="22"/>
          <w:szCs w:val="22"/>
        </w:rPr>
      </w:pPr>
      <w:r>
        <w:rPr>
          <w:sz w:val="22"/>
          <w:szCs w:val="22"/>
        </w:rPr>
        <w:t>Zara</w:t>
      </w:r>
      <w:r w:rsidR="00235067">
        <w:rPr>
          <w:sz w:val="22"/>
          <w:szCs w:val="22"/>
        </w:rPr>
        <w:t xml:space="preserve"> </w:t>
      </w:r>
      <w:r w:rsidR="00235067" w:rsidRPr="00891482">
        <w:rPr>
          <w:sz w:val="22"/>
          <w:szCs w:val="22"/>
        </w:rPr>
        <w:t xml:space="preserve">Company makes </w:t>
      </w:r>
      <w:r w:rsidR="00235067">
        <w:rPr>
          <w:sz w:val="22"/>
          <w:szCs w:val="22"/>
        </w:rPr>
        <w:t>1</w:t>
      </w:r>
      <w:r w:rsidR="009265FA">
        <w:rPr>
          <w:sz w:val="22"/>
          <w:szCs w:val="22"/>
        </w:rPr>
        <w:t>2</w:t>
      </w:r>
      <w:r w:rsidR="00235067" w:rsidRPr="00891482">
        <w:rPr>
          <w:sz w:val="22"/>
          <w:szCs w:val="22"/>
        </w:rPr>
        <w:t>0,000 units per year of a part it uses in the products it manufactures. The unit product cost of this part is computed as follows:</w:t>
      </w:r>
      <w:r w:rsidR="00235067">
        <w:rPr>
          <w:sz w:val="22"/>
          <w:szCs w:val="22"/>
        </w:rPr>
        <w:br/>
      </w:r>
    </w:p>
    <w:p w14:paraId="3FC09000" w14:textId="77777777" w:rsidR="00235067" w:rsidRPr="00891482" w:rsidRDefault="00235067" w:rsidP="005778F1">
      <w:pPr>
        <w:rPr>
          <w:sz w:val="22"/>
          <w:szCs w:val="22"/>
        </w:rPr>
      </w:pPr>
      <w:r w:rsidRPr="00891482">
        <w:rPr>
          <w:sz w:val="22"/>
          <w:szCs w:val="22"/>
        </w:rPr>
        <w:tab/>
        <w:t>Direct materials</w:t>
      </w:r>
      <w:r w:rsidR="002E1132">
        <w:rPr>
          <w:sz w:val="22"/>
          <w:szCs w:val="22"/>
        </w:rPr>
        <w:tab/>
      </w:r>
      <w:r w:rsidR="002E1132">
        <w:rPr>
          <w:sz w:val="22"/>
          <w:szCs w:val="22"/>
        </w:rPr>
        <w:tab/>
      </w:r>
      <w:r w:rsidR="002E1132">
        <w:rPr>
          <w:sz w:val="22"/>
          <w:szCs w:val="22"/>
        </w:rPr>
        <w:tab/>
      </w:r>
      <w:r w:rsidR="002E1132">
        <w:rPr>
          <w:sz w:val="22"/>
          <w:szCs w:val="22"/>
        </w:rPr>
        <w:tab/>
        <w:t>€  10</w:t>
      </w:r>
    </w:p>
    <w:p w14:paraId="59612D0F" w14:textId="77777777" w:rsidR="00235067" w:rsidRPr="00891482" w:rsidRDefault="00235067" w:rsidP="005778F1">
      <w:pPr>
        <w:rPr>
          <w:sz w:val="22"/>
          <w:szCs w:val="22"/>
        </w:rPr>
      </w:pPr>
      <w:r w:rsidRPr="00891482">
        <w:rPr>
          <w:sz w:val="22"/>
          <w:szCs w:val="22"/>
        </w:rPr>
        <w:tab/>
        <w:t>Direct labour</w:t>
      </w:r>
      <w:r>
        <w:rPr>
          <w:sz w:val="22"/>
          <w:szCs w:val="22"/>
        </w:rPr>
        <w:tab/>
      </w:r>
      <w:r>
        <w:rPr>
          <w:sz w:val="22"/>
          <w:szCs w:val="22"/>
        </w:rPr>
        <w:tab/>
      </w:r>
      <w:r>
        <w:rPr>
          <w:sz w:val="22"/>
          <w:szCs w:val="22"/>
        </w:rPr>
        <w:tab/>
      </w:r>
      <w:r w:rsidRPr="00891482">
        <w:rPr>
          <w:sz w:val="22"/>
          <w:szCs w:val="22"/>
        </w:rPr>
        <w:tab/>
      </w:r>
      <w:r w:rsidR="002E1132">
        <w:rPr>
          <w:sz w:val="22"/>
          <w:szCs w:val="22"/>
        </w:rPr>
        <w:t>€    9</w:t>
      </w:r>
    </w:p>
    <w:p w14:paraId="000A8938" w14:textId="77777777" w:rsidR="00235067" w:rsidRPr="00891482" w:rsidRDefault="00235067" w:rsidP="005778F1">
      <w:pPr>
        <w:rPr>
          <w:sz w:val="22"/>
          <w:szCs w:val="22"/>
        </w:rPr>
      </w:pPr>
      <w:r w:rsidRPr="00891482">
        <w:rPr>
          <w:sz w:val="22"/>
          <w:szCs w:val="22"/>
        </w:rPr>
        <w:tab/>
        <w:t>Variabl</w:t>
      </w:r>
      <w:r>
        <w:rPr>
          <w:sz w:val="22"/>
          <w:szCs w:val="22"/>
        </w:rPr>
        <w:t>e manufacturing overhead</w:t>
      </w:r>
      <w:r w:rsidRPr="00891482">
        <w:rPr>
          <w:sz w:val="22"/>
          <w:szCs w:val="22"/>
        </w:rPr>
        <w:tab/>
      </w:r>
      <w:r w:rsidR="002E1132">
        <w:rPr>
          <w:sz w:val="22"/>
          <w:szCs w:val="22"/>
        </w:rPr>
        <w:t>€    4</w:t>
      </w:r>
    </w:p>
    <w:p w14:paraId="2F3EEAFB" w14:textId="77777777" w:rsidR="00235067" w:rsidRPr="00891482" w:rsidRDefault="00235067" w:rsidP="005778F1">
      <w:pPr>
        <w:rPr>
          <w:sz w:val="22"/>
          <w:szCs w:val="22"/>
        </w:rPr>
      </w:pPr>
      <w:r w:rsidRPr="00891482">
        <w:rPr>
          <w:sz w:val="22"/>
          <w:szCs w:val="22"/>
        </w:rPr>
        <w:tab/>
        <w:t>Fixed ma</w:t>
      </w:r>
      <w:r>
        <w:rPr>
          <w:sz w:val="22"/>
          <w:szCs w:val="22"/>
        </w:rPr>
        <w:t>nufacturing overhead</w:t>
      </w:r>
      <w:r>
        <w:rPr>
          <w:sz w:val="22"/>
          <w:szCs w:val="22"/>
        </w:rPr>
        <w:tab/>
      </w:r>
      <w:r w:rsidRPr="00891482">
        <w:rPr>
          <w:sz w:val="22"/>
          <w:szCs w:val="22"/>
        </w:rPr>
        <w:tab/>
      </w:r>
      <w:r w:rsidRPr="002D54EC">
        <w:rPr>
          <w:sz w:val="22"/>
          <w:szCs w:val="22"/>
          <w:u w:val="single"/>
        </w:rPr>
        <w:t>€  2</w:t>
      </w:r>
      <w:r w:rsidR="002E1132">
        <w:rPr>
          <w:sz w:val="22"/>
          <w:szCs w:val="22"/>
          <w:u w:val="single"/>
        </w:rPr>
        <w:t>2</w:t>
      </w:r>
    </w:p>
    <w:p w14:paraId="1BC97D86" w14:textId="77777777" w:rsidR="00235067" w:rsidRPr="00891482" w:rsidRDefault="00235067" w:rsidP="005778F1">
      <w:pPr>
        <w:rPr>
          <w:sz w:val="22"/>
          <w:szCs w:val="22"/>
        </w:rPr>
      </w:pPr>
      <w:r w:rsidRPr="00891482">
        <w:rPr>
          <w:sz w:val="22"/>
          <w:szCs w:val="22"/>
        </w:rPr>
        <w:tab/>
        <w:t>Unit product cost</w:t>
      </w:r>
      <w:r>
        <w:rPr>
          <w:sz w:val="22"/>
          <w:szCs w:val="22"/>
        </w:rPr>
        <w:tab/>
      </w:r>
      <w:r>
        <w:rPr>
          <w:sz w:val="22"/>
          <w:szCs w:val="22"/>
        </w:rPr>
        <w:tab/>
      </w:r>
      <w:r w:rsidRPr="00891482">
        <w:rPr>
          <w:sz w:val="22"/>
          <w:szCs w:val="22"/>
        </w:rPr>
        <w:tab/>
      </w:r>
      <w:r>
        <w:rPr>
          <w:sz w:val="22"/>
          <w:szCs w:val="22"/>
        </w:rPr>
        <w:t xml:space="preserve">€  </w:t>
      </w:r>
      <w:r w:rsidR="009265FA">
        <w:rPr>
          <w:sz w:val="22"/>
          <w:szCs w:val="22"/>
        </w:rPr>
        <w:t>45</w:t>
      </w:r>
    </w:p>
    <w:p w14:paraId="1BE132BB" w14:textId="77777777" w:rsidR="00235067" w:rsidRDefault="00235067" w:rsidP="005778F1">
      <w:pPr>
        <w:rPr>
          <w:sz w:val="22"/>
          <w:szCs w:val="22"/>
        </w:rPr>
      </w:pPr>
    </w:p>
    <w:p w14:paraId="2963FA7D" w14:textId="77777777" w:rsidR="00235067" w:rsidRDefault="00235067" w:rsidP="0070390E">
      <w:pPr>
        <w:rPr>
          <w:sz w:val="22"/>
          <w:szCs w:val="22"/>
        </w:rPr>
      </w:pPr>
      <w:r w:rsidRPr="00480397">
        <w:rPr>
          <w:sz w:val="22"/>
          <w:szCs w:val="22"/>
          <w:lang w:val="en-GB"/>
        </w:rPr>
        <w:t xml:space="preserve">An outside supplier has offered to </w:t>
      </w:r>
      <w:r>
        <w:rPr>
          <w:sz w:val="22"/>
          <w:szCs w:val="22"/>
          <w:lang w:val="en-GB"/>
        </w:rPr>
        <w:t>provide</w:t>
      </w:r>
      <w:r w:rsidRPr="00480397">
        <w:rPr>
          <w:sz w:val="22"/>
          <w:szCs w:val="22"/>
          <w:lang w:val="en-GB"/>
        </w:rPr>
        <w:t xml:space="preserve"> the company </w:t>
      </w:r>
      <w:r>
        <w:rPr>
          <w:sz w:val="22"/>
          <w:szCs w:val="22"/>
          <w:lang w:val="en-GB"/>
        </w:rPr>
        <w:t xml:space="preserve">with </w:t>
      </w:r>
      <w:r w:rsidRPr="00480397">
        <w:rPr>
          <w:sz w:val="22"/>
          <w:szCs w:val="22"/>
          <w:lang w:val="en-GB"/>
        </w:rPr>
        <w:t>all these parts it n</w:t>
      </w:r>
      <w:r w:rsidR="009265FA">
        <w:rPr>
          <w:sz w:val="22"/>
          <w:szCs w:val="22"/>
          <w:lang w:val="en-GB"/>
        </w:rPr>
        <w:t>eeds for € 37.50</w:t>
      </w:r>
      <w:r w:rsidR="008E6860">
        <w:rPr>
          <w:sz w:val="22"/>
          <w:szCs w:val="22"/>
          <w:lang w:val="en-GB"/>
        </w:rPr>
        <w:t xml:space="preserve"> per </w:t>
      </w:r>
      <w:r w:rsidRPr="00480397">
        <w:rPr>
          <w:sz w:val="22"/>
          <w:szCs w:val="22"/>
          <w:lang w:val="en-GB"/>
        </w:rPr>
        <w:t xml:space="preserve">unit. </w:t>
      </w:r>
      <w:r w:rsidRPr="00891482">
        <w:rPr>
          <w:sz w:val="22"/>
          <w:szCs w:val="22"/>
        </w:rPr>
        <w:t xml:space="preserve">If the company accepts this offer, the facilities now being used to make the part could be used to make more units of a product that is in high demand. The additional contribution margin on this other product would be </w:t>
      </w:r>
      <w:r>
        <w:rPr>
          <w:sz w:val="22"/>
          <w:szCs w:val="22"/>
        </w:rPr>
        <w:t xml:space="preserve">€ </w:t>
      </w:r>
      <w:r w:rsidR="009265FA">
        <w:rPr>
          <w:sz w:val="22"/>
          <w:szCs w:val="22"/>
        </w:rPr>
        <w:t>30</w:t>
      </w:r>
      <w:r>
        <w:rPr>
          <w:sz w:val="22"/>
          <w:szCs w:val="22"/>
        </w:rPr>
        <w:t>0</w:t>
      </w:r>
      <w:r w:rsidRPr="00891482">
        <w:rPr>
          <w:sz w:val="22"/>
          <w:szCs w:val="22"/>
        </w:rPr>
        <w:t>,000 per year.</w:t>
      </w:r>
    </w:p>
    <w:p w14:paraId="7B8D5CFB" w14:textId="77777777" w:rsidR="0070390E" w:rsidRDefault="00235067" w:rsidP="0070390E">
      <w:pPr>
        <w:rPr>
          <w:sz w:val="22"/>
          <w:szCs w:val="22"/>
        </w:rPr>
      </w:pPr>
      <w:r w:rsidRPr="00891482">
        <w:rPr>
          <w:sz w:val="22"/>
          <w:szCs w:val="22"/>
        </w:rPr>
        <w:t>If the part</w:t>
      </w:r>
      <w:r>
        <w:rPr>
          <w:sz w:val="22"/>
          <w:szCs w:val="22"/>
        </w:rPr>
        <w:t>s</w:t>
      </w:r>
      <w:r w:rsidRPr="00891482">
        <w:rPr>
          <w:sz w:val="22"/>
          <w:szCs w:val="22"/>
        </w:rPr>
        <w:t xml:space="preserve"> were purchased from the outside supplier, all of the direct </w:t>
      </w:r>
      <w:r>
        <w:rPr>
          <w:sz w:val="22"/>
          <w:szCs w:val="22"/>
        </w:rPr>
        <w:t xml:space="preserve">and variable </w:t>
      </w:r>
      <w:r w:rsidRPr="00891482">
        <w:rPr>
          <w:sz w:val="22"/>
          <w:szCs w:val="22"/>
        </w:rPr>
        <w:t xml:space="preserve">cost of the part would be avoided. However, </w:t>
      </w:r>
      <w:r w:rsidR="009265FA">
        <w:rPr>
          <w:sz w:val="22"/>
          <w:szCs w:val="22"/>
        </w:rPr>
        <w:t>75%</w:t>
      </w:r>
      <w:r w:rsidRPr="00891482">
        <w:rPr>
          <w:sz w:val="22"/>
          <w:szCs w:val="22"/>
        </w:rPr>
        <w:t xml:space="preserve"> of the fixed manufacturing overhead cost being applied to the part would continue even if the part</w:t>
      </w:r>
      <w:r>
        <w:rPr>
          <w:sz w:val="22"/>
          <w:szCs w:val="22"/>
        </w:rPr>
        <w:t>s</w:t>
      </w:r>
      <w:r w:rsidRPr="00891482">
        <w:rPr>
          <w:sz w:val="22"/>
          <w:szCs w:val="22"/>
        </w:rPr>
        <w:t xml:space="preserve"> were purchased from the outside supplier. This fixed manufacturing overhead cost would be applied to the company's remaining products.</w:t>
      </w:r>
      <w:r>
        <w:rPr>
          <w:sz w:val="22"/>
          <w:szCs w:val="22"/>
        </w:rPr>
        <w:t xml:space="preserve"> </w:t>
      </w:r>
      <w:r>
        <w:rPr>
          <w:sz w:val="22"/>
          <w:szCs w:val="22"/>
        </w:rPr>
        <w:br/>
      </w:r>
    </w:p>
    <w:p w14:paraId="793505A3" w14:textId="00F8C398" w:rsidR="00235067" w:rsidRPr="001E48FA" w:rsidRDefault="0070390E" w:rsidP="0070390E">
      <w:pPr>
        <w:rPr>
          <w:sz w:val="22"/>
          <w:szCs w:val="22"/>
        </w:rPr>
      </w:pPr>
      <w:r w:rsidRPr="0070390E">
        <w:rPr>
          <w:sz w:val="22"/>
          <w:szCs w:val="22"/>
          <w:u w:val="single"/>
        </w:rPr>
        <w:t>Assignment</w:t>
      </w:r>
      <w:r w:rsidR="00235067">
        <w:rPr>
          <w:sz w:val="22"/>
          <w:szCs w:val="22"/>
        </w:rPr>
        <w:br/>
      </w:r>
      <w:r w:rsidR="00235067" w:rsidRPr="001E48FA">
        <w:rPr>
          <w:sz w:val="22"/>
          <w:szCs w:val="22"/>
        </w:rPr>
        <w:t xml:space="preserve">What is the net total </w:t>
      </w:r>
      <w:r w:rsidR="00235067">
        <w:rPr>
          <w:sz w:val="22"/>
          <w:szCs w:val="22"/>
        </w:rPr>
        <w:t>advantage</w:t>
      </w:r>
      <w:r w:rsidR="00235067" w:rsidRPr="001E48FA">
        <w:rPr>
          <w:sz w:val="22"/>
          <w:szCs w:val="22"/>
        </w:rPr>
        <w:t xml:space="preserve"> </w:t>
      </w:r>
      <w:r w:rsidR="009265FA">
        <w:rPr>
          <w:sz w:val="22"/>
          <w:szCs w:val="22"/>
        </w:rPr>
        <w:t xml:space="preserve">or disadvantage </w:t>
      </w:r>
      <w:r w:rsidR="00235067" w:rsidRPr="001E48FA">
        <w:rPr>
          <w:sz w:val="22"/>
          <w:szCs w:val="22"/>
        </w:rPr>
        <w:t>of purchasing the part</w:t>
      </w:r>
      <w:r w:rsidR="00235067">
        <w:rPr>
          <w:sz w:val="22"/>
          <w:szCs w:val="22"/>
        </w:rPr>
        <w:t>s</w:t>
      </w:r>
      <w:r w:rsidR="00235067" w:rsidRPr="001E48FA">
        <w:rPr>
          <w:sz w:val="22"/>
          <w:szCs w:val="22"/>
        </w:rPr>
        <w:t xml:space="preserve"> rather than </w:t>
      </w:r>
      <w:r w:rsidR="00B913CF">
        <w:rPr>
          <w:sz w:val="22"/>
          <w:szCs w:val="22"/>
        </w:rPr>
        <w:t>producing</w:t>
      </w:r>
      <w:r w:rsidR="00235067" w:rsidRPr="001E48FA">
        <w:rPr>
          <w:sz w:val="22"/>
          <w:szCs w:val="22"/>
        </w:rPr>
        <w:t xml:space="preserve"> </w:t>
      </w:r>
      <w:r w:rsidR="00B913CF">
        <w:rPr>
          <w:sz w:val="22"/>
          <w:szCs w:val="22"/>
        </w:rPr>
        <w:t>them</w:t>
      </w:r>
      <w:r w:rsidR="00235067" w:rsidRPr="001E48FA">
        <w:rPr>
          <w:sz w:val="22"/>
          <w:szCs w:val="22"/>
        </w:rPr>
        <w:t>?</w:t>
      </w:r>
    </w:p>
    <w:p w14:paraId="0226332F" w14:textId="0A2777C6" w:rsidR="00235067" w:rsidRDefault="00235067" w:rsidP="00A527D5">
      <w:pPr>
        <w:rPr>
          <w:sz w:val="22"/>
          <w:szCs w:val="22"/>
        </w:rPr>
      </w:pPr>
    </w:p>
    <w:p w14:paraId="272A9457" w14:textId="08D0E1FF" w:rsidR="009A1F93" w:rsidRPr="009A1F93" w:rsidRDefault="009A1F93" w:rsidP="00A527D5">
      <w:pPr>
        <w:rPr>
          <w:sz w:val="22"/>
          <w:szCs w:val="22"/>
          <w:u w:val="single"/>
        </w:rPr>
      </w:pPr>
      <w:r w:rsidRPr="009A1F93">
        <w:rPr>
          <w:sz w:val="22"/>
          <w:szCs w:val="22"/>
          <w:u w:val="single"/>
        </w:rPr>
        <w:t>Instruction</w:t>
      </w:r>
    </w:p>
    <w:p w14:paraId="0C4A36A2" w14:textId="2406A73C" w:rsidR="009A1F93" w:rsidRPr="009A1F93" w:rsidRDefault="009A1F93" w:rsidP="0070390E">
      <w:pPr>
        <w:overflowPunct/>
        <w:autoSpaceDE/>
        <w:autoSpaceDN/>
        <w:adjustRightInd/>
        <w:textAlignment w:val="auto"/>
        <w:rPr>
          <w:sz w:val="22"/>
          <w:szCs w:val="22"/>
        </w:rPr>
      </w:pPr>
      <w:r w:rsidRPr="009A1F93">
        <w:rPr>
          <w:sz w:val="22"/>
          <w:szCs w:val="22"/>
        </w:rPr>
        <w:t>Explain your answer and show your calculations.</w:t>
      </w:r>
    </w:p>
    <w:p w14:paraId="2FC0B4F0" w14:textId="77777777" w:rsidR="009A1F93" w:rsidRDefault="009A1F93" w:rsidP="0070390E">
      <w:pPr>
        <w:overflowPunct/>
        <w:autoSpaceDE/>
        <w:autoSpaceDN/>
        <w:adjustRightInd/>
        <w:textAlignment w:val="auto"/>
        <w:rPr>
          <w:sz w:val="22"/>
          <w:szCs w:val="22"/>
          <w:highlight w:val="yellow"/>
        </w:rPr>
      </w:pPr>
    </w:p>
    <w:p w14:paraId="0E863405" w14:textId="161E9ED9" w:rsidR="00235067" w:rsidRPr="0070390E" w:rsidRDefault="00235067" w:rsidP="0070390E">
      <w:pPr>
        <w:overflowPunct/>
        <w:autoSpaceDE/>
        <w:autoSpaceDN/>
        <w:adjustRightInd/>
        <w:textAlignment w:val="auto"/>
        <w:rPr>
          <w:sz w:val="22"/>
          <w:szCs w:val="22"/>
        </w:rPr>
      </w:pPr>
      <w:r w:rsidRPr="0070390E">
        <w:rPr>
          <w:sz w:val="22"/>
          <w:szCs w:val="22"/>
          <w:highlight w:val="yellow"/>
        </w:rPr>
        <w:t>Answer</w:t>
      </w:r>
      <w:r w:rsidR="0070390E" w:rsidRPr="0070390E">
        <w:rPr>
          <w:sz w:val="22"/>
          <w:szCs w:val="22"/>
          <w:highlight w:val="yellow"/>
        </w:rPr>
        <w:t>: € 540,000 advantage</w:t>
      </w:r>
      <w:r w:rsidRPr="0070390E">
        <w:rPr>
          <w:sz w:val="22"/>
          <w:szCs w:val="22"/>
          <w:highlight w:val="yellow"/>
        </w:rPr>
        <w:t>. See calculations and explanations in Excel file.</w:t>
      </w:r>
      <w:r w:rsidRPr="0070390E">
        <w:rPr>
          <w:sz w:val="22"/>
          <w:szCs w:val="22"/>
        </w:rPr>
        <w:t xml:space="preserve"> </w:t>
      </w:r>
    </w:p>
    <w:p w14:paraId="4D866229" w14:textId="77777777" w:rsidR="00235067" w:rsidRDefault="00235067" w:rsidP="00A527D5">
      <w:pPr>
        <w:rPr>
          <w:sz w:val="22"/>
          <w:szCs w:val="22"/>
        </w:rPr>
      </w:pPr>
    </w:p>
    <w:p w14:paraId="617AF1E6" w14:textId="77777777" w:rsidR="00235067" w:rsidRDefault="00235067" w:rsidP="00A527D5">
      <w:pPr>
        <w:rPr>
          <w:sz w:val="22"/>
          <w:szCs w:val="22"/>
        </w:rPr>
      </w:pPr>
    </w:p>
    <w:p w14:paraId="449EEAAF" w14:textId="77777777" w:rsidR="00235067" w:rsidRPr="00162B3B" w:rsidRDefault="006F0932" w:rsidP="00A527D5">
      <w:pPr>
        <w:numPr>
          <w:ilvl w:val="0"/>
          <w:numId w:val="2"/>
        </w:numPr>
        <w:overflowPunct/>
        <w:autoSpaceDE/>
        <w:autoSpaceDN/>
        <w:adjustRightInd/>
        <w:textAlignment w:val="auto"/>
        <w:rPr>
          <w:sz w:val="22"/>
          <w:szCs w:val="22"/>
        </w:rPr>
      </w:pPr>
      <w:r>
        <w:rPr>
          <w:sz w:val="22"/>
          <w:szCs w:val="22"/>
        </w:rPr>
        <w:t xml:space="preserve">The Chief Executive Officer (CEO) </w:t>
      </w:r>
      <w:r w:rsidR="002E2750">
        <w:rPr>
          <w:sz w:val="22"/>
          <w:szCs w:val="22"/>
        </w:rPr>
        <w:t xml:space="preserve">of </w:t>
      </w:r>
      <w:r w:rsidR="002E2750" w:rsidRPr="00162B3B">
        <w:rPr>
          <w:sz w:val="22"/>
          <w:szCs w:val="22"/>
        </w:rPr>
        <w:t xml:space="preserve">the </w:t>
      </w:r>
      <w:r w:rsidR="002E2750">
        <w:rPr>
          <w:sz w:val="22"/>
          <w:szCs w:val="22"/>
        </w:rPr>
        <w:t xml:space="preserve">Coffee Company </w:t>
      </w:r>
      <w:r w:rsidR="00235067">
        <w:rPr>
          <w:sz w:val="22"/>
          <w:szCs w:val="22"/>
        </w:rPr>
        <w:t xml:space="preserve">decides to </w:t>
      </w:r>
      <w:r>
        <w:rPr>
          <w:sz w:val="22"/>
          <w:szCs w:val="22"/>
        </w:rPr>
        <w:t xml:space="preserve">add </w:t>
      </w:r>
      <w:r w:rsidR="00235067" w:rsidRPr="00162B3B">
        <w:rPr>
          <w:sz w:val="22"/>
          <w:szCs w:val="22"/>
        </w:rPr>
        <w:t xml:space="preserve">a </w:t>
      </w:r>
      <w:r>
        <w:rPr>
          <w:sz w:val="22"/>
          <w:szCs w:val="22"/>
        </w:rPr>
        <w:t xml:space="preserve">new </w:t>
      </w:r>
      <w:r w:rsidR="00235067" w:rsidRPr="00162B3B">
        <w:rPr>
          <w:sz w:val="22"/>
          <w:szCs w:val="22"/>
        </w:rPr>
        <w:t xml:space="preserve">line of </w:t>
      </w:r>
      <w:r>
        <w:rPr>
          <w:sz w:val="22"/>
          <w:szCs w:val="22"/>
        </w:rPr>
        <w:t xml:space="preserve">coffee products </w:t>
      </w:r>
      <w:r w:rsidR="00235067" w:rsidRPr="00162B3B">
        <w:rPr>
          <w:sz w:val="22"/>
          <w:szCs w:val="22"/>
        </w:rPr>
        <w:t xml:space="preserve">to its current </w:t>
      </w:r>
      <w:r>
        <w:rPr>
          <w:sz w:val="22"/>
          <w:szCs w:val="22"/>
        </w:rPr>
        <w:t>branches</w:t>
      </w:r>
      <w:r w:rsidR="00235067" w:rsidRPr="00162B3B">
        <w:rPr>
          <w:sz w:val="22"/>
          <w:szCs w:val="22"/>
        </w:rPr>
        <w:t xml:space="preserve">. Expected cost and revenue data for the new </w:t>
      </w:r>
      <w:r>
        <w:rPr>
          <w:sz w:val="22"/>
          <w:szCs w:val="22"/>
        </w:rPr>
        <w:t xml:space="preserve">line </w:t>
      </w:r>
      <w:r w:rsidR="00235067" w:rsidRPr="00162B3B">
        <w:rPr>
          <w:sz w:val="22"/>
          <w:szCs w:val="22"/>
        </w:rPr>
        <w:t>are as follows:</w:t>
      </w:r>
      <w:r w:rsidR="00235067">
        <w:rPr>
          <w:sz w:val="22"/>
          <w:szCs w:val="22"/>
        </w:rPr>
        <w:br/>
      </w:r>
    </w:p>
    <w:p w14:paraId="1F9E0528" w14:textId="77777777" w:rsidR="00235067" w:rsidRPr="00162B3B" w:rsidRDefault="00235067" w:rsidP="00A527D5">
      <w:pPr>
        <w:rPr>
          <w:sz w:val="22"/>
          <w:szCs w:val="22"/>
        </w:rPr>
      </w:pPr>
      <w:r w:rsidRPr="00162B3B">
        <w:rPr>
          <w:sz w:val="22"/>
          <w:szCs w:val="22"/>
        </w:rPr>
        <w:tab/>
        <w:t>Annual sales</w:t>
      </w:r>
      <w:r>
        <w:rPr>
          <w:sz w:val="22"/>
          <w:szCs w:val="22"/>
        </w:rPr>
        <w:tab/>
      </w:r>
      <w:r>
        <w:rPr>
          <w:sz w:val="22"/>
          <w:szCs w:val="22"/>
        </w:rPr>
        <w:tab/>
      </w:r>
      <w:r>
        <w:rPr>
          <w:sz w:val="22"/>
          <w:szCs w:val="22"/>
        </w:rPr>
        <w:tab/>
      </w:r>
      <w:r>
        <w:rPr>
          <w:sz w:val="22"/>
          <w:szCs w:val="22"/>
        </w:rPr>
        <w:tab/>
      </w:r>
      <w:r>
        <w:rPr>
          <w:sz w:val="22"/>
          <w:szCs w:val="22"/>
        </w:rPr>
        <w:tab/>
      </w:r>
      <w:r w:rsidR="007D19EA">
        <w:rPr>
          <w:sz w:val="22"/>
          <w:szCs w:val="22"/>
        </w:rPr>
        <w:t>6</w:t>
      </w:r>
      <w:r w:rsidRPr="00162B3B">
        <w:rPr>
          <w:sz w:val="22"/>
          <w:szCs w:val="22"/>
        </w:rPr>
        <w:t>,000 units</w:t>
      </w:r>
      <w:r w:rsidR="00D10847">
        <w:rPr>
          <w:sz w:val="22"/>
          <w:szCs w:val="22"/>
        </w:rPr>
        <w:t xml:space="preserve"> (</w:t>
      </w:r>
      <w:r w:rsidR="002E2750">
        <w:rPr>
          <w:sz w:val="22"/>
          <w:szCs w:val="22"/>
        </w:rPr>
        <w:t xml:space="preserve">1 unit = </w:t>
      </w:r>
      <w:r w:rsidR="00D10847">
        <w:rPr>
          <w:sz w:val="22"/>
          <w:szCs w:val="22"/>
        </w:rPr>
        <w:t>1,000 kilo’s of coffee)</w:t>
      </w:r>
    </w:p>
    <w:p w14:paraId="0C38913F" w14:textId="77777777" w:rsidR="00235067" w:rsidRPr="00162B3B" w:rsidRDefault="00235067" w:rsidP="00A527D5">
      <w:pPr>
        <w:rPr>
          <w:sz w:val="22"/>
          <w:szCs w:val="22"/>
        </w:rPr>
      </w:pPr>
      <w:r w:rsidRPr="00162B3B">
        <w:rPr>
          <w:sz w:val="22"/>
          <w:szCs w:val="22"/>
        </w:rPr>
        <w:tab/>
        <w:t>Selling price per unit</w:t>
      </w:r>
      <w:r>
        <w:rPr>
          <w:sz w:val="22"/>
          <w:szCs w:val="22"/>
        </w:rPr>
        <w:tab/>
      </w:r>
      <w:r>
        <w:rPr>
          <w:sz w:val="22"/>
          <w:szCs w:val="22"/>
        </w:rPr>
        <w:tab/>
      </w:r>
      <w:r>
        <w:rPr>
          <w:sz w:val="22"/>
          <w:szCs w:val="22"/>
        </w:rPr>
        <w:tab/>
      </w:r>
      <w:r w:rsidRPr="00162B3B">
        <w:rPr>
          <w:sz w:val="22"/>
          <w:szCs w:val="22"/>
        </w:rPr>
        <w:tab/>
      </w:r>
      <w:r w:rsidR="007D19EA">
        <w:rPr>
          <w:sz w:val="22"/>
          <w:szCs w:val="22"/>
        </w:rPr>
        <w:t>€ 7</w:t>
      </w:r>
      <w:r>
        <w:rPr>
          <w:sz w:val="22"/>
          <w:szCs w:val="22"/>
        </w:rPr>
        <w:t>5</w:t>
      </w:r>
      <w:r w:rsidRPr="00162B3B">
        <w:rPr>
          <w:sz w:val="22"/>
          <w:szCs w:val="22"/>
        </w:rPr>
        <w:t>0</w:t>
      </w:r>
    </w:p>
    <w:p w14:paraId="7128DCD3" w14:textId="77777777" w:rsidR="00235067" w:rsidRPr="00162B3B" w:rsidRDefault="00235067" w:rsidP="00A527D5">
      <w:pPr>
        <w:rPr>
          <w:sz w:val="22"/>
          <w:szCs w:val="22"/>
        </w:rPr>
      </w:pPr>
      <w:r w:rsidRPr="00162B3B">
        <w:rPr>
          <w:sz w:val="22"/>
          <w:szCs w:val="22"/>
        </w:rPr>
        <w:tab/>
        <w:t>Variable costs per unit:</w:t>
      </w:r>
      <w:r w:rsidRPr="00162B3B">
        <w:rPr>
          <w:sz w:val="22"/>
          <w:szCs w:val="22"/>
        </w:rPr>
        <w:tab/>
      </w:r>
    </w:p>
    <w:p w14:paraId="47AC7AAC" w14:textId="77777777" w:rsidR="00235067" w:rsidRPr="00162B3B" w:rsidRDefault="00235067" w:rsidP="00A527D5">
      <w:pPr>
        <w:rPr>
          <w:sz w:val="22"/>
          <w:szCs w:val="22"/>
        </w:rPr>
      </w:pPr>
      <w:r w:rsidRPr="00162B3B">
        <w:rPr>
          <w:sz w:val="22"/>
          <w:szCs w:val="22"/>
        </w:rPr>
        <w:tab/>
      </w:r>
      <w:r>
        <w:rPr>
          <w:sz w:val="22"/>
          <w:szCs w:val="22"/>
        </w:rPr>
        <w:t>*   Production</w:t>
      </w:r>
      <w:r>
        <w:rPr>
          <w:sz w:val="22"/>
          <w:szCs w:val="22"/>
        </w:rPr>
        <w:tab/>
      </w:r>
      <w:r>
        <w:rPr>
          <w:sz w:val="22"/>
          <w:szCs w:val="22"/>
        </w:rPr>
        <w:tab/>
      </w:r>
      <w:r>
        <w:rPr>
          <w:sz w:val="22"/>
          <w:szCs w:val="22"/>
        </w:rPr>
        <w:tab/>
      </w:r>
      <w:r>
        <w:rPr>
          <w:sz w:val="22"/>
          <w:szCs w:val="22"/>
        </w:rPr>
        <w:tab/>
      </w:r>
      <w:r w:rsidRPr="00162B3B">
        <w:rPr>
          <w:sz w:val="22"/>
          <w:szCs w:val="22"/>
        </w:rPr>
        <w:tab/>
      </w:r>
      <w:r>
        <w:rPr>
          <w:sz w:val="22"/>
          <w:szCs w:val="22"/>
        </w:rPr>
        <w:t xml:space="preserve">€ </w:t>
      </w:r>
      <w:r w:rsidR="007D19EA">
        <w:rPr>
          <w:sz w:val="22"/>
          <w:szCs w:val="22"/>
        </w:rPr>
        <w:t>42</w:t>
      </w:r>
      <w:r w:rsidRPr="00162B3B">
        <w:rPr>
          <w:sz w:val="22"/>
          <w:szCs w:val="22"/>
        </w:rPr>
        <w:t>0</w:t>
      </w:r>
    </w:p>
    <w:p w14:paraId="3EEAE13D" w14:textId="77777777" w:rsidR="00235067" w:rsidRPr="00162B3B" w:rsidRDefault="00235067" w:rsidP="00A527D5">
      <w:pPr>
        <w:rPr>
          <w:sz w:val="22"/>
          <w:szCs w:val="22"/>
        </w:rPr>
      </w:pPr>
      <w:r w:rsidRPr="00162B3B">
        <w:rPr>
          <w:sz w:val="22"/>
          <w:szCs w:val="22"/>
        </w:rPr>
        <w:tab/>
      </w:r>
      <w:r>
        <w:rPr>
          <w:sz w:val="22"/>
          <w:szCs w:val="22"/>
        </w:rPr>
        <w:t xml:space="preserve">*   </w:t>
      </w:r>
      <w:r w:rsidRPr="00162B3B">
        <w:rPr>
          <w:sz w:val="22"/>
          <w:szCs w:val="22"/>
        </w:rPr>
        <w:t>Sel</w:t>
      </w:r>
      <w:r>
        <w:rPr>
          <w:sz w:val="22"/>
          <w:szCs w:val="22"/>
        </w:rPr>
        <w:t>ling</w:t>
      </w:r>
      <w:r>
        <w:rPr>
          <w:sz w:val="22"/>
          <w:szCs w:val="22"/>
        </w:rPr>
        <w:tab/>
      </w:r>
      <w:r>
        <w:rPr>
          <w:sz w:val="22"/>
          <w:szCs w:val="22"/>
        </w:rPr>
        <w:tab/>
      </w:r>
      <w:r>
        <w:rPr>
          <w:sz w:val="22"/>
          <w:szCs w:val="22"/>
        </w:rPr>
        <w:tab/>
      </w:r>
      <w:r>
        <w:rPr>
          <w:sz w:val="22"/>
          <w:szCs w:val="22"/>
        </w:rPr>
        <w:tab/>
      </w:r>
      <w:r w:rsidRPr="00162B3B">
        <w:rPr>
          <w:sz w:val="22"/>
          <w:szCs w:val="22"/>
        </w:rPr>
        <w:tab/>
      </w:r>
      <w:r w:rsidR="007D19EA">
        <w:rPr>
          <w:sz w:val="22"/>
          <w:szCs w:val="22"/>
        </w:rPr>
        <w:t>€ 36</w:t>
      </w:r>
    </w:p>
    <w:p w14:paraId="53CFC94F" w14:textId="77777777" w:rsidR="00235067" w:rsidRPr="00162B3B" w:rsidRDefault="00235067" w:rsidP="00A527D5">
      <w:pPr>
        <w:rPr>
          <w:sz w:val="22"/>
          <w:szCs w:val="22"/>
        </w:rPr>
      </w:pPr>
      <w:r w:rsidRPr="00162B3B">
        <w:rPr>
          <w:sz w:val="22"/>
          <w:szCs w:val="22"/>
        </w:rPr>
        <w:tab/>
        <w:t>Avoidable fixed costs per year:</w:t>
      </w:r>
      <w:r w:rsidRPr="00162B3B">
        <w:rPr>
          <w:sz w:val="22"/>
          <w:szCs w:val="22"/>
        </w:rPr>
        <w:tab/>
      </w:r>
    </w:p>
    <w:p w14:paraId="656AC7F8" w14:textId="77777777" w:rsidR="00235067" w:rsidRPr="00162B3B" w:rsidRDefault="00235067" w:rsidP="00A527D5">
      <w:pPr>
        <w:rPr>
          <w:sz w:val="22"/>
          <w:szCs w:val="22"/>
        </w:rPr>
      </w:pPr>
      <w:r w:rsidRPr="00162B3B">
        <w:rPr>
          <w:sz w:val="22"/>
          <w:szCs w:val="22"/>
        </w:rPr>
        <w:tab/>
      </w:r>
      <w:r>
        <w:rPr>
          <w:sz w:val="22"/>
          <w:szCs w:val="22"/>
        </w:rPr>
        <w:t xml:space="preserve">*   </w:t>
      </w:r>
      <w:r w:rsidRPr="00162B3B">
        <w:rPr>
          <w:sz w:val="22"/>
          <w:szCs w:val="22"/>
        </w:rPr>
        <w:t>Production</w:t>
      </w:r>
      <w:r>
        <w:rPr>
          <w:sz w:val="22"/>
          <w:szCs w:val="22"/>
        </w:rPr>
        <w:tab/>
      </w:r>
      <w:r>
        <w:rPr>
          <w:sz w:val="22"/>
          <w:szCs w:val="22"/>
        </w:rPr>
        <w:tab/>
      </w:r>
      <w:r>
        <w:rPr>
          <w:sz w:val="22"/>
          <w:szCs w:val="22"/>
        </w:rPr>
        <w:tab/>
      </w:r>
      <w:r>
        <w:rPr>
          <w:sz w:val="22"/>
          <w:szCs w:val="22"/>
        </w:rPr>
        <w:tab/>
      </w:r>
      <w:r w:rsidRPr="00162B3B">
        <w:rPr>
          <w:sz w:val="22"/>
          <w:szCs w:val="22"/>
        </w:rPr>
        <w:tab/>
      </w:r>
      <w:r w:rsidR="007D19EA">
        <w:rPr>
          <w:sz w:val="22"/>
          <w:szCs w:val="22"/>
        </w:rPr>
        <w:t>€ 288</w:t>
      </w:r>
      <w:r w:rsidRPr="00162B3B">
        <w:rPr>
          <w:sz w:val="22"/>
          <w:szCs w:val="22"/>
        </w:rPr>
        <w:t>,000</w:t>
      </w:r>
    </w:p>
    <w:p w14:paraId="4C8660FD" w14:textId="77777777" w:rsidR="00235067" w:rsidRPr="00162B3B" w:rsidRDefault="00235067" w:rsidP="00A527D5">
      <w:pPr>
        <w:rPr>
          <w:sz w:val="22"/>
          <w:szCs w:val="22"/>
        </w:rPr>
      </w:pPr>
      <w:r w:rsidRPr="00162B3B">
        <w:rPr>
          <w:sz w:val="22"/>
          <w:szCs w:val="22"/>
        </w:rPr>
        <w:tab/>
      </w:r>
      <w:r>
        <w:rPr>
          <w:sz w:val="22"/>
          <w:szCs w:val="22"/>
        </w:rPr>
        <w:t xml:space="preserve">*   </w:t>
      </w:r>
      <w:r w:rsidRPr="00162B3B">
        <w:rPr>
          <w:sz w:val="22"/>
          <w:szCs w:val="22"/>
        </w:rPr>
        <w:t>Selling</w:t>
      </w:r>
      <w:r>
        <w:rPr>
          <w:sz w:val="22"/>
          <w:szCs w:val="22"/>
        </w:rPr>
        <w:tab/>
      </w:r>
      <w:r>
        <w:rPr>
          <w:sz w:val="22"/>
          <w:szCs w:val="22"/>
        </w:rPr>
        <w:tab/>
      </w:r>
      <w:r>
        <w:rPr>
          <w:sz w:val="22"/>
          <w:szCs w:val="22"/>
        </w:rPr>
        <w:tab/>
      </w:r>
      <w:r>
        <w:rPr>
          <w:sz w:val="22"/>
          <w:szCs w:val="22"/>
        </w:rPr>
        <w:tab/>
      </w:r>
      <w:r w:rsidRPr="00162B3B">
        <w:rPr>
          <w:sz w:val="22"/>
          <w:szCs w:val="22"/>
        </w:rPr>
        <w:tab/>
      </w:r>
      <w:r>
        <w:rPr>
          <w:sz w:val="22"/>
          <w:szCs w:val="22"/>
        </w:rPr>
        <w:t xml:space="preserve">€ </w:t>
      </w:r>
      <w:r w:rsidR="007D19EA">
        <w:rPr>
          <w:sz w:val="22"/>
          <w:szCs w:val="22"/>
        </w:rPr>
        <w:t>36</w:t>
      </w:r>
      <w:r w:rsidRPr="00162B3B">
        <w:rPr>
          <w:sz w:val="22"/>
          <w:szCs w:val="22"/>
        </w:rPr>
        <w:t>0,000</w:t>
      </w:r>
    </w:p>
    <w:p w14:paraId="5A43B954" w14:textId="77777777" w:rsidR="00235067" w:rsidRPr="00162B3B" w:rsidRDefault="00235067" w:rsidP="00A527D5">
      <w:pPr>
        <w:rPr>
          <w:sz w:val="22"/>
          <w:szCs w:val="22"/>
        </w:rPr>
      </w:pPr>
      <w:r w:rsidRPr="00162B3B">
        <w:rPr>
          <w:sz w:val="22"/>
          <w:szCs w:val="22"/>
        </w:rPr>
        <w:tab/>
        <w:t>Allocated common fixed costs per year</w:t>
      </w:r>
      <w:r>
        <w:rPr>
          <w:sz w:val="22"/>
          <w:szCs w:val="22"/>
        </w:rPr>
        <w:tab/>
      </w:r>
      <w:r w:rsidRPr="00162B3B">
        <w:rPr>
          <w:sz w:val="22"/>
          <w:szCs w:val="22"/>
        </w:rPr>
        <w:tab/>
      </w:r>
      <w:r>
        <w:rPr>
          <w:sz w:val="22"/>
          <w:szCs w:val="22"/>
        </w:rPr>
        <w:t xml:space="preserve">€ </w:t>
      </w:r>
      <w:r w:rsidR="007D19EA">
        <w:rPr>
          <w:sz w:val="22"/>
          <w:szCs w:val="22"/>
        </w:rPr>
        <w:t>18</w:t>
      </w:r>
      <w:r>
        <w:rPr>
          <w:sz w:val="22"/>
          <w:szCs w:val="22"/>
        </w:rPr>
        <w:t>0</w:t>
      </w:r>
      <w:r w:rsidRPr="00162B3B">
        <w:rPr>
          <w:sz w:val="22"/>
          <w:szCs w:val="22"/>
        </w:rPr>
        <w:t>,000</w:t>
      </w:r>
    </w:p>
    <w:p w14:paraId="7329A92C" w14:textId="77777777" w:rsidR="00235067" w:rsidRDefault="00235067" w:rsidP="00A527D5">
      <w:pPr>
        <w:rPr>
          <w:sz w:val="22"/>
          <w:szCs w:val="22"/>
        </w:rPr>
      </w:pPr>
    </w:p>
    <w:p w14:paraId="204BFF23" w14:textId="77777777" w:rsidR="0070390E" w:rsidRDefault="00235067" w:rsidP="00524705">
      <w:pPr>
        <w:rPr>
          <w:sz w:val="22"/>
          <w:szCs w:val="22"/>
        </w:rPr>
      </w:pPr>
      <w:r w:rsidRPr="00162B3B">
        <w:rPr>
          <w:sz w:val="22"/>
          <w:szCs w:val="22"/>
        </w:rPr>
        <w:t xml:space="preserve">If the </w:t>
      </w:r>
      <w:r w:rsidR="006F0932">
        <w:rPr>
          <w:sz w:val="22"/>
          <w:szCs w:val="22"/>
        </w:rPr>
        <w:t xml:space="preserve">new line of products is </w:t>
      </w:r>
      <w:r w:rsidRPr="00162B3B">
        <w:rPr>
          <w:sz w:val="22"/>
          <w:szCs w:val="22"/>
        </w:rPr>
        <w:t>added</w:t>
      </w:r>
      <w:r w:rsidRPr="000C7B52">
        <w:rPr>
          <w:sz w:val="22"/>
          <w:szCs w:val="22"/>
        </w:rPr>
        <w:t xml:space="preserve"> </w:t>
      </w:r>
      <w:r w:rsidRPr="00162B3B">
        <w:rPr>
          <w:sz w:val="22"/>
          <w:szCs w:val="22"/>
        </w:rPr>
        <w:t xml:space="preserve">to its </w:t>
      </w:r>
      <w:r w:rsidR="006F0932">
        <w:rPr>
          <w:sz w:val="22"/>
          <w:szCs w:val="22"/>
        </w:rPr>
        <w:t>existing product lines</w:t>
      </w:r>
      <w:r w:rsidRPr="00162B3B">
        <w:rPr>
          <w:sz w:val="22"/>
          <w:szCs w:val="22"/>
        </w:rPr>
        <w:t xml:space="preserve">, it is expected that the contribution margin of other product lines at the </w:t>
      </w:r>
      <w:r w:rsidR="006F0932">
        <w:rPr>
          <w:sz w:val="22"/>
          <w:szCs w:val="22"/>
        </w:rPr>
        <w:t xml:space="preserve">Coffee </w:t>
      </w:r>
      <w:r>
        <w:rPr>
          <w:sz w:val="22"/>
          <w:szCs w:val="22"/>
        </w:rPr>
        <w:t xml:space="preserve">Company </w:t>
      </w:r>
      <w:r w:rsidRPr="00162B3B">
        <w:rPr>
          <w:sz w:val="22"/>
          <w:szCs w:val="22"/>
        </w:rPr>
        <w:t xml:space="preserve">will drop by </w:t>
      </w:r>
      <w:r w:rsidR="007D19EA">
        <w:rPr>
          <w:sz w:val="22"/>
          <w:szCs w:val="22"/>
        </w:rPr>
        <w:t>€ 81</w:t>
      </w:r>
      <w:r w:rsidRPr="00162B3B">
        <w:rPr>
          <w:sz w:val="22"/>
          <w:szCs w:val="22"/>
        </w:rPr>
        <w:t>,000 per year.</w:t>
      </w:r>
      <w:r>
        <w:rPr>
          <w:sz w:val="22"/>
          <w:szCs w:val="22"/>
        </w:rPr>
        <w:t xml:space="preserve"> </w:t>
      </w:r>
      <w:r>
        <w:rPr>
          <w:sz w:val="22"/>
          <w:szCs w:val="22"/>
        </w:rPr>
        <w:br/>
      </w:r>
    </w:p>
    <w:p w14:paraId="1E87A8D3" w14:textId="77777777" w:rsidR="0070390E" w:rsidRPr="00524705" w:rsidRDefault="0070390E" w:rsidP="00524705">
      <w:pPr>
        <w:rPr>
          <w:sz w:val="22"/>
          <w:szCs w:val="22"/>
          <w:u w:val="single"/>
        </w:rPr>
      </w:pPr>
      <w:r w:rsidRPr="00524705">
        <w:rPr>
          <w:sz w:val="22"/>
          <w:szCs w:val="22"/>
          <w:u w:val="single"/>
        </w:rPr>
        <w:t>Assignment</w:t>
      </w:r>
    </w:p>
    <w:p w14:paraId="55646897" w14:textId="119BF37C" w:rsidR="00235067" w:rsidRPr="00162B3B" w:rsidRDefault="00235067" w:rsidP="00524705">
      <w:pPr>
        <w:rPr>
          <w:sz w:val="22"/>
          <w:szCs w:val="22"/>
        </w:rPr>
      </w:pPr>
      <w:r w:rsidRPr="00162B3B">
        <w:rPr>
          <w:sz w:val="22"/>
          <w:szCs w:val="22"/>
        </w:rPr>
        <w:t xml:space="preserve">What is the lowest selling price per unit that could be charged for </w:t>
      </w:r>
      <w:r w:rsidR="00D10847">
        <w:rPr>
          <w:sz w:val="22"/>
          <w:szCs w:val="22"/>
        </w:rPr>
        <w:t xml:space="preserve">a new unit </w:t>
      </w:r>
      <w:r w:rsidRPr="00162B3B">
        <w:rPr>
          <w:sz w:val="22"/>
          <w:szCs w:val="22"/>
        </w:rPr>
        <w:t>and still make it e</w:t>
      </w:r>
      <w:r>
        <w:rPr>
          <w:sz w:val="22"/>
          <w:szCs w:val="22"/>
        </w:rPr>
        <w:t>conomically desirable to add this new product line</w:t>
      </w:r>
      <w:r w:rsidR="00C52213">
        <w:rPr>
          <w:sz w:val="22"/>
          <w:szCs w:val="22"/>
        </w:rPr>
        <w:t>?</w:t>
      </w:r>
    </w:p>
    <w:p w14:paraId="080D3CB4" w14:textId="26D88CD4" w:rsidR="00235067" w:rsidRDefault="00235067" w:rsidP="00A527D5">
      <w:pPr>
        <w:rPr>
          <w:sz w:val="22"/>
          <w:szCs w:val="22"/>
        </w:rPr>
      </w:pPr>
    </w:p>
    <w:p w14:paraId="5C9F5E01" w14:textId="50E0C844" w:rsidR="00C52213" w:rsidRPr="00FD5F48" w:rsidRDefault="00FD5F48" w:rsidP="00A527D5">
      <w:pPr>
        <w:rPr>
          <w:sz w:val="22"/>
          <w:szCs w:val="22"/>
          <w:u w:val="single"/>
        </w:rPr>
      </w:pPr>
      <w:r w:rsidRPr="00FD5F48">
        <w:rPr>
          <w:sz w:val="22"/>
          <w:szCs w:val="22"/>
          <w:u w:val="single"/>
        </w:rPr>
        <w:t>Instruction</w:t>
      </w:r>
    </w:p>
    <w:p w14:paraId="7EDE82AE" w14:textId="59C3D34F" w:rsidR="00235067" w:rsidRDefault="00FD5F48" w:rsidP="00A527D5">
      <w:pPr>
        <w:rPr>
          <w:sz w:val="22"/>
          <w:szCs w:val="22"/>
        </w:rPr>
      </w:pPr>
      <w:r>
        <w:rPr>
          <w:sz w:val="22"/>
          <w:szCs w:val="22"/>
        </w:rPr>
        <w:t>Show your calculations</w:t>
      </w:r>
    </w:p>
    <w:p w14:paraId="488E6866" w14:textId="77777777" w:rsidR="00FD5F48" w:rsidRPr="004B4838" w:rsidRDefault="00FD5F48" w:rsidP="00A527D5">
      <w:pPr>
        <w:rPr>
          <w:sz w:val="22"/>
          <w:szCs w:val="22"/>
        </w:rPr>
      </w:pPr>
    </w:p>
    <w:p w14:paraId="39483D61" w14:textId="77777777" w:rsidR="00235067" w:rsidRPr="009F21F4" w:rsidRDefault="00235067" w:rsidP="00524705">
      <w:pPr>
        <w:overflowPunct/>
        <w:autoSpaceDE/>
        <w:autoSpaceDN/>
        <w:adjustRightInd/>
        <w:textAlignment w:val="auto"/>
        <w:rPr>
          <w:sz w:val="22"/>
          <w:szCs w:val="22"/>
        </w:rPr>
      </w:pPr>
      <w:r w:rsidRPr="00524705">
        <w:rPr>
          <w:sz w:val="22"/>
          <w:szCs w:val="22"/>
          <w:highlight w:val="yellow"/>
        </w:rPr>
        <w:t>Answer</w:t>
      </w:r>
      <w:r w:rsidR="00524705" w:rsidRPr="00524705">
        <w:rPr>
          <w:sz w:val="22"/>
          <w:szCs w:val="22"/>
          <w:highlight w:val="yellow"/>
        </w:rPr>
        <w:t xml:space="preserve">: € 577.50. </w:t>
      </w:r>
      <w:r w:rsidRPr="00524705">
        <w:rPr>
          <w:sz w:val="22"/>
          <w:szCs w:val="22"/>
          <w:highlight w:val="yellow"/>
        </w:rPr>
        <w:t>See calculations and explanations in Excel file.</w:t>
      </w:r>
      <w:r w:rsidRPr="009F21F4">
        <w:rPr>
          <w:sz w:val="22"/>
          <w:szCs w:val="22"/>
        </w:rPr>
        <w:t xml:space="preserve"> </w:t>
      </w:r>
    </w:p>
    <w:p w14:paraId="236788EF" w14:textId="77777777" w:rsidR="00235067" w:rsidRDefault="00235067" w:rsidP="00A527D5">
      <w:pPr>
        <w:rPr>
          <w:sz w:val="22"/>
          <w:szCs w:val="22"/>
        </w:rPr>
      </w:pPr>
    </w:p>
    <w:p w14:paraId="55FCF25E" w14:textId="77777777" w:rsidR="00524705" w:rsidRPr="00A05E2E" w:rsidRDefault="00524705" w:rsidP="00A527D5">
      <w:pPr>
        <w:rPr>
          <w:sz w:val="22"/>
          <w:szCs w:val="22"/>
        </w:rPr>
      </w:pPr>
    </w:p>
    <w:p w14:paraId="63EAED2B" w14:textId="77777777" w:rsidR="00235067" w:rsidRDefault="00E42C9F" w:rsidP="00A527D5">
      <w:pPr>
        <w:numPr>
          <w:ilvl w:val="0"/>
          <w:numId w:val="2"/>
        </w:numPr>
        <w:overflowPunct/>
        <w:autoSpaceDE/>
        <w:autoSpaceDN/>
        <w:adjustRightInd/>
        <w:textAlignment w:val="auto"/>
        <w:rPr>
          <w:sz w:val="22"/>
          <w:szCs w:val="22"/>
        </w:rPr>
      </w:pPr>
      <w:r>
        <w:rPr>
          <w:sz w:val="22"/>
          <w:szCs w:val="22"/>
        </w:rPr>
        <w:lastRenderedPageBreak/>
        <w:t>Xenon</w:t>
      </w:r>
      <w:r w:rsidR="00235067" w:rsidRPr="00A05E2E">
        <w:rPr>
          <w:sz w:val="22"/>
          <w:szCs w:val="22"/>
        </w:rPr>
        <w:t xml:space="preserve"> Company uses a predetermined overhead rate based on </w:t>
      </w:r>
      <w:r>
        <w:rPr>
          <w:sz w:val="22"/>
          <w:szCs w:val="22"/>
        </w:rPr>
        <w:t xml:space="preserve">labour </w:t>
      </w:r>
      <w:r w:rsidR="00235067" w:rsidRPr="00A05E2E">
        <w:rPr>
          <w:sz w:val="22"/>
          <w:szCs w:val="22"/>
        </w:rPr>
        <w:t xml:space="preserve">hours to apply manufacturing overhead to jobs. </w:t>
      </w:r>
      <w:r>
        <w:rPr>
          <w:sz w:val="22"/>
          <w:szCs w:val="22"/>
        </w:rPr>
        <w:t>Xenon</w:t>
      </w:r>
      <w:r w:rsidRPr="00A05E2E">
        <w:rPr>
          <w:sz w:val="22"/>
          <w:szCs w:val="22"/>
        </w:rPr>
        <w:t xml:space="preserve"> </w:t>
      </w:r>
      <w:r w:rsidR="00235067" w:rsidRPr="00A05E2E">
        <w:rPr>
          <w:sz w:val="22"/>
          <w:szCs w:val="22"/>
        </w:rPr>
        <w:t>Company has provided the followin</w:t>
      </w:r>
      <w:r w:rsidR="00235067">
        <w:rPr>
          <w:sz w:val="22"/>
          <w:szCs w:val="22"/>
        </w:rPr>
        <w:t>g estimated costs for next year:</w:t>
      </w:r>
    </w:p>
    <w:p w14:paraId="46996F79" w14:textId="77777777" w:rsidR="00235067" w:rsidRPr="00A05E2E" w:rsidRDefault="00235067" w:rsidP="00A527D5">
      <w:pPr>
        <w:rPr>
          <w:sz w:val="22"/>
          <w:szCs w:val="22"/>
        </w:rPr>
      </w:pPr>
    </w:p>
    <w:p w14:paraId="07566188" w14:textId="6AFF4979" w:rsidR="00025E47" w:rsidRPr="00A05E2E" w:rsidRDefault="00025E47" w:rsidP="00025E47">
      <w:pPr>
        <w:rPr>
          <w:sz w:val="22"/>
          <w:szCs w:val="22"/>
        </w:rPr>
      </w:pPr>
      <w:r w:rsidRPr="00A05E2E">
        <w:rPr>
          <w:sz w:val="22"/>
          <w:szCs w:val="22"/>
        </w:rPr>
        <w:tab/>
        <w:t>Advertising expense</w:t>
      </w:r>
      <w:r>
        <w:rPr>
          <w:sz w:val="22"/>
          <w:szCs w:val="22"/>
        </w:rPr>
        <w:t>s</w:t>
      </w:r>
      <w:r>
        <w:rPr>
          <w:sz w:val="22"/>
          <w:szCs w:val="22"/>
        </w:rPr>
        <w:tab/>
      </w:r>
      <w:r>
        <w:rPr>
          <w:sz w:val="22"/>
          <w:szCs w:val="22"/>
        </w:rPr>
        <w:tab/>
      </w:r>
      <w:r w:rsidRPr="00A05E2E">
        <w:rPr>
          <w:sz w:val="22"/>
          <w:szCs w:val="22"/>
        </w:rPr>
        <w:tab/>
      </w:r>
      <w:r w:rsidR="00022FCE" w:rsidRPr="00022FCE">
        <w:rPr>
          <w:sz w:val="22"/>
          <w:szCs w:val="22"/>
        </w:rPr>
        <w:t xml:space="preserve">€  </w:t>
      </w:r>
      <w:r w:rsidR="00022FCE">
        <w:rPr>
          <w:sz w:val="22"/>
          <w:szCs w:val="22"/>
        </w:rPr>
        <w:t xml:space="preserve"> </w:t>
      </w:r>
      <w:r w:rsidR="00022FCE" w:rsidRPr="00022FCE">
        <w:rPr>
          <w:sz w:val="22"/>
          <w:szCs w:val="22"/>
        </w:rPr>
        <w:t>51,000</w:t>
      </w:r>
    </w:p>
    <w:p w14:paraId="17E85974" w14:textId="77777777" w:rsidR="00025E47" w:rsidRPr="00A05E2E" w:rsidRDefault="00025E47" w:rsidP="00025E47">
      <w:pPr>
        <w:rPr>
          <w:sz w:val="22"/>
          <w:szCs w:val="22"/>
        </w:rPr>
      </w:pPr>
      <w:r w:rsidRPr="00A05E2E">
        <w:rPr>
          <w:sz w:val="22"/>
          <w:szCs w:val="22"/>
        </w:rPr>
        <w:tab/>
        <w:t>Salary of production supervisor</w:t>
      </w:r>
      <w:r>
        <w:rPr>
          <w:sz w:val="22"/>
          <w:szCs w:val="22"/>
        </w:rPr>
        <w:tab/>
      </w:r>
      <w:r w:rsidRPr="00A05E2E">
        <w:rPr>
          <w:sz w:val="22"/>
          <w:szCs w:val="22"/>
        </w:rPr>
        <w:tab/>
      </w:r>
      <w:r>
        <w:rPr>
          <w:sz w:val="22"/>
          <w:szCs w:val="22"/>
        </w:rPr>
        <w:t>€ 12</w:t>
      </w:r>
      <w:r w:rsidRPr="00A05E2E">
        <w:rPr>
          <w:sz w:val="22"/>
          <w:szCs w:val="22"/>
        </w:rPr>
        <w:t>0,000</w:t>
      </w:r>
    </w:p>
    <w:p w14:paraId="47BC6FB6" w14:textId="77777777" w:rsidR="00025E47" w:rsidRPr="00A05E2E" w:rsidRDefault="00025E47" w:rsidP="00025E47">
      <w:pPr>
        <w:rPr>
          <w:sz w:val="22"/>
          <w:szCs w:val="22"/>
        </w:rPr>
      </w:pPr>
      <w:r w:rsidRPr="00A05E2E">
        <w:rPr>
          <w:sz w:val="22"/>
          <w:szCs w:val="22"/>
        </w:rPr>
        <w:tab/>
        <w:t>Direct Labour</w:t>
      </w:r>
      <w:r>
        <w:rPr>
          <w:sz w:val="22"/>
          <w:szCs w:val="22"/>
        </w:rPr>
        <w:tab/>
      </w:r>
      <w:r>
        <w:rPr>
          <w:sz w:val="22"/>
          <w:szCs w:val="22"/>
        </w:rPr>
        <w:tab/>
      </w:r>
      <w:r>
        <w:rPr>
          <w:sz w:val="22"/>
          <w:szCs w:val="22"/>
        </w:rPr>
        <w:tab/>
      </w:r>
      <w:r w:rsidRPr="00A05E2E">
        <w:rPr>
          <w:sz w:val="22"/>
          <w:szCs w:val="22"/>
        </w:rPr>
        <w:tab/>
      </w:r>
      <w:r>
        <w:rPr>
          <w:sz w:val="22"/>
          <w:szCs w:val="22"/>
        </w:rPr>
        <w:t>€ 18</w:t>
      </w:r>
      <w:r w:rsidRPr="00A05E2E">
        <w:rPr>
          <w:sz w:val="22"/>
          <w:szCs w:val="22"/>
        </w:rPr>
        <w:t>0,000</w:t>
      </w:r>
    </w:p>
    <w:p w14:paraId="23167847" w14:textId="77777777" w:rsidR="00235067" w:rsidRPr="00A05E2E" w:rsidRDefault="00235067" w:rsidP="00A527D5">
      <w:pPr>
        <w:rPr>
          <w:sz w:val="22"/>
          <w:szCs w:val="22"/>
        </w:rPr>
      </w:pPr>
      <w:r w:rsidRPr="00A05E2E">
        <w:rPr>
          <w:sz w:val="22"/>
          <w:szCs w:val="22"/>
        </w:rPr>
        <w:tab/>
        <w:t>Direct materials</w:t>
      </w:r>
      <w:r>
        <w:rPr>
          <w:sz w:val="22"/>
          <w:szCs w:val="22"/>
        </w:rPr>
        <w:tab/>
      </w:r>
      <w:r>
        <w:rPr>
          <w:sz w:val="22"/>
          <w:szCs w:val="22"/>
        </w:rPr>
        <w:tab/>
      </w:r>
      <w:r>
        <w:rPr>
          <w:sz w:val="22"/>
          <w:szCs w:val="22"/>
        </w:rPr>
        <w:tab/>
      </w:r>
      <w:r w:rsidRPr="00A05E2E">
        <w:rPr>
          <w:sz w:val="22"/>
          <w:szCs w:val="22"/>
        </w:rPr>
        <w:tab/>
      </w:r>
      <w:r>
        <w:rPr>
          <w:sz w:val="22"/>
          <w:szCs w:val="22"/>
        </w:rPr>
        <w:t xml:space="preserve">€ </w:t>
      </w:r>
      <w:r w:rsidR="00025E47">
        <w:rPr>
          <w:sz w:val="22"/>
          <w:szCs w:val="22"/>
        </w:rPr>
        <w:t xml:space="preserve">  6</w:t>
      </w:r>
      <w:r w:rsidRPr="00A05E2E">
        <w:rPr>
          <w:sz w:val="22"/>
          <w:szCs w:val="22"/>
        </w:rPr>
        <w:t>0,000</w:t>
      </w:r>
    </w:p>
    <w:p w14:paraId="3011097F" w14:textId="77777777" w:rsidR="00025E47" w:rsidRPr="00A05E2E" w:rsidRDefault="00025E47" w:rsidP="00025E47">
      <w:pPr>
        <w:rPr>
          <w:sz w:val="22"/>
          <w:szCs w:val="22"/>
        </w:rPr>
      </w:pPr>
      <w:r w:rsidRPr="00A05E2E">
        <w:rPr>
          <w:sz w:val="22"/>
          <w:szCs w:val="22"/>
        </w:rPr>
        <w:tab/>
        <w:t>Rent on factory equipment</w:t>
      </w:r>
      <w:r>
        <w:rPr>
          <w:sz w:val="22"/>
          <w:szCs w:val="22"/>
        </w:rPr>
        <w:tab/>
      </w:r>
      <w:r w:rsidRPr="00A05E2E">
        <w:rPr>
          <w:sz w:val="22"/>
          <w:szCs w:val="22"/>
        </w:rPr>
        <w:tab/>
      </w:r>
      <w:r w:rsidRPr="00025E47">
        <w:rPr>
          <w:b/>
          <w:sz w:val="22"/>
          <w:szCs w:val="22"/>
        </w:rPr>
        <w:t>????????</w:t>
      </w:r>
    </w:p>
    <w:p w14:paraId="18A60E7A" w14:textId="77777777" w:rsidR="00025E47" w:rsidRPr="00A05E2E" w:rsidRDefault="00025E47" w:rsidP="00025E47">
      <w:pPr>
        <w:rPr>
          <w:sz w:val="22"/>
          <w:szCs w:val="22"/>
        </w:rPr>
      </w:pPr>
      <w:r w:rsidRPr="00A05E2E">
        <w:rPr>
          <w:sz w:val="22"/>
          <w:szCs w:val="22"/>
        </w:rPr>
        <w:tab/>
        <w:t>Sales commissions</w:t>
      </w:r>
      <w:r>
        <w:rPr>
          <w:sz w:val="22"/>
          <w:szCs w:val="22"/>
        </w:rPr>
        <w:tab/>
      </w:r>
      <w:r>
        <w:rPr>
          <w:sz w:val="22"/>
          <w:szCs w:val="22"/>
        </w:rPr>
        <w:tab/>
      </w:r>
      <w:r w:rsidRPr="00A05E2E">
        <w:rPr>
          <w:sz w:val="22"/>
          <w:szCs w:val="22"/>
        </w:rPr>
        <w:tab/>
      </w:r>
      <w:r>
        <w:rPr>
          <w:sz w:val="22"/>
          <w:szCs w:val="22"/>
        </w:rPr>
        <w:t>€   24</w:t>
      </w:r>
      <w:r w:rsidRPr="00A05E2E">
        <w:rPr>
          <w:sz w:val="22"/>
          <w:szCs w:val="22"/>
        </w:rPr>
        <w:t>,000</w:t>
      </w:r>
    </w:p>
    <w:p w14:paraId="358620C8" w14:textId="77777777" w:rsidR="00235067" w:rsidRPr="00A05E2E" w:rsidRDefault="00235067" w:rsidP="00A527D5">
      <w:pPr>
        <w:rPr>
          <w:sz w:val="22"/>
          <w:szCs w:val="22"/>
        </w:rPr>
      </w:pPr>
      <w:r w:rsidRPr="00A05E2E">
        <w:rPr>
          <w:sz w:val="22"/>
          <w:szCs w:val="22"/>
        </w:rPr>
        <w:tab/>
        <w:t>Indirect materials</w:t>
      </w:r>
      <w:r>
        <w:rPr>
          <w:sz w:val="22"/>
          <w:szCs w:val="22"/>
        </w:rPr>
        <w:tab/>
      </w:r>
      <w:r>
        <w:rPr>
          <w:sz w:val="22"/>
          <w:szCs w:val="22"/>
        </w:rPr>
        <w:tab/>
      </w:r>
      <w:r w:rsidRPr="00A05E2E">
        <w:rPr>
          <w:sz w:val="22"/>
          <w:szCs w:val="22"/>
        </w:rPr>
        <w:tab/>
      </w:r>
      <w:r>
        <w:rPr>
          <w:sz w:val="22"/>
          <w:szCs w:val="22"/>
        </w:rPr>
        <w:t xml:space="preserve">€   </w:t>
      </w:r>
      <w:r w:rsidR="00025E47">
        <w:rPr>
          <w:sz w:val="22"/>
          <w:szCs w:val="22"/>
        </w:rPr>
        <w:t>27</w:t>
      </w:r>
      <w:r w:rsidRPr="00A05E2E">
        <w:rPr>
          <w:sz w:val="22"/>
          <w:szCs w:val="22"/>
        </w:rPr>
        <w:t>,000</w:t>
      </w:r>
    </w:p>
    <w:p w14:paraId="75A476EA" w14:textId="77777777" w:rsidR="00235067" w:rsidRDefault="00235067" w:rsidP="00A527D5">
      <w:pPr>
        <w:rPr>
          <w:sz w:val="22"/>
          <w:szCs w:val="22"/>
        </w:rPr>
      </w:pPr>
    </w:p>
    <w:p w14:paraId="4172DC2E" w14:textId="77777777" w:rsidR="00524705" w:rsidRDefault="00E42C9F" w:rsidP="00524705">
      <w:pPr>
        <w:rPr>
          <w:sz w:val="22"/>
          <w:szCs w:val="22"/>
        </w:rPr>
      </w:pPr>
      <w:r>
        <w:rPr>
          <w:sz w:val="22"/>
          <w:szCs w:val="22"/>
        </w:rPr>
        <w:t>Xenon</w:t>
      </w:r>
      <w:r w:rsidRPr="00A05E2E">
        <w:rPr>
          <w:sz w:val="22"/>
          <w:szCs w:val="22"/>
        </w:rPr>
        <w:t xml:space="preserve"> </w:t>
      </w:r>
      <w:r w:rsidR="00235067">
        <w:rPr>
          <w:sz w:val="22"/>
          <w:szCs w:val="22"/>
        </w:rPr>
        <w:t xml:space="preserve">estimates that </w:t>
      </w:r>
      <w:r w:rsidR="00025E47">
        <w:rPr>
          <w:sz w:val="22"/>
          <w:szCs w:val="22"/>
        </w:rPr>
        <w:t>7</w:t>
      </w:r>
      <w:r w:rsidR="00235067">
        <w:rPr>
          <w:sz w:val="22"/>
          <w:szCs w:val="22"/>
        </w:rPr>
        <w:t>,</w:t>
      </w:r>
      <w:r w:rsidR="00025E47">
        <w:rPr>
          <w:sz w:val="22"/>
          <w:szCs w:val="22"/>
        </w:rPr>
        <w:t>5</w:t>
      </w:r>
      <w:r w:rsidR="00235067">
        <w:rPr>
          <w:sz w:val="22"/>
          <w:szCs w:val="22"/>
        </w:rPr>
        <w:t xml:space="preserve">00 direct labour hours and </w:t>
      </w:r>
      <w:r w:rsidR="00025E47">
        <w:rPr>
          <w:sz w:val="22"/>
          <w:szCs w:val="22"/>
        </w:rPr>
        <w:t>6</w:t>
      </w:r>
      <w:r w:rsidR="00235067" w:rsidRPr="00A05E2E">
        <w:rPr>
          <w:sz w:val="22"/>
          <w:szCs w:val="22"/>
        </w:rPr>
        <w:t xml:space="preserve">,000 machine hours will be worked during the year. The predetermined overhead rate per hour </w:t>
      </w:r>
      <w:r w:rsidR="00025E47">
        <w:rPr>
          <w:sz w:val="22"/>
          <w:szCs w:val="22"/>
        </w:rPr>
        <w:t>is € 28.</w:t>
      </w:r>
      <w:r w:rsidR="00025E47">
        <w:rPr>
          <w:sz w:val="22"/>
          <w:szCs w:val="22"/>
        </w:rPr>
        <w:br/>
      </w:r>
    </w:p>
    <w:p w14:paraId="6E759D36" w14:textId="77777777" w:rsidR="00524705" w:rsidRPr="00524705" w:rsidRDefault="00524705" w:rsidP="00524705">
      <w:pPr>
        <w:rPr>
          <w:sz w:val="22"/>
          <w:szCs w:val="22"/>
          <w:u w:val="single"/>
        </w:rPr>
      </w:pPr>
      <w:r w:rsidRPr="00524705">
        <w:rPr>
          <w:sz w:val="22"/>
          <w:szCs w:val="22"/>
          <w:u w:val="single"/>
        </w:rPr>
        <w:t>Assignment</w:t>
      </w:r>
    </w:p>
    <w:p w14:paraId="311D0BEA" w14:textId="051D1495" w:rsidR="00524705" w:rsidRDefault="00524705" w:rsidP="00524705">
      <w:pPr>
        <w:rPr>
          <w:sz w:val="22"/>
          <w:szCs w:val="22"/>
        </w:rPr>
      </w:pPr>
      <w:r>
        <w:rPr>
          <w:sz w:val="22"/>
          <w:szCs w:val="22"/>
        </w:rPr>
        <w:t>Calculate the rent on factory equipment in the above Table.</w:t>
      </w:r>
    </w:p>
    <w:p w14:paraId="425EEE0B" w14:textId="77777777" w:rsidR="00524705" w:rsidRDefault="00524705" w:rsidP="00524705">
      <w:pPr>
        <w:rPr>
          <w:sz w:val="22"/>
          <w:szCs w:val="22"/>
        </w:rPr>
      </w:pPr>
    </w:p>
    <w:p w14:paraId="4EDEF443" w14:textId="77777777" w:rsidR="00524705" w:rsidRPr="00524705" w:rsidRDefault="00524705" w:rsidP="00524705">
      <w:pPr>
        <w:rPr>
          <w:sz w:val="22"/>
          <w:szCs w:val="22"/>
          <w:u w:val="single"/>
        </w:rPr>
      </w:pPr>
      <w:r w:rsidRPr="00524705">
        <w:rPr>
          <w:sz w:val="22"/>
          <w:szCs w:val="22"/>
          <w:u w:val="single"/>
        </w:rPr>
        <w:t>Instruction</w:t>
      </w:r>
    </w:p>
    <w:p w14:paraId="5A4D8721" w14:textId="77777777" w:rsidR="00524705" w:rsidRDefault="00524705" w:rsidP="00524705">
      <w:pPr>
        <w:rPr>
          <w:sz w:val="22"/>
          <w:szCs w:val="22"/>
        </w:rPr>
      </w:pPr>
      <w:r>
        <w:rPr>
          <w:sz w:val="22"/>
          <w:szCs w:val="22"/>
        </w:rPr>
        <w:t>Show your calculations.</w:t>
      </w:r>
    </w:p>
    <w:p w14:paraId="6B45E031" w14:textId="77777777" w:rsidR="00524705" w:rsidRDefault="00524705" w:rsidP="00524705">
      <w:pPr>
        <w:rPr>
          <w:sz w:val="22"/>
          <w:szCs w:val="22"/>
        </w:rPr>
      </w:pPr>
    </w:p>
    <w:p w14:paraId="56C4F78A" w14:textId="103B7999" w:rsidR="00235067" w:rsidRPr="009F21F4" w:rsidRDefault="00235067" w:rsidP="00A527D5">
      <w:pPr>
        <w:rPr>
          <w:sz w:val="22"/>
          <w:szCs w:val="22"/>
        </w:rPr>
      </w:pPr>
      <w:r w:rsidRPr="00524705">
        <w:rPr>
          <w:sz w:val="22"/>
          <w:szCs w:val="22"/>
          <w:highlight w:val="yellow"/>
        </w:rPr>
        <w:t>Answer</w:t>
      </w:r>
      <w:r w:rsidR="00524705" w:rsidRPr="00524705">
        <w:rPr>
          <w:sz w:val="22"/>
          <w:szCs w:val="22"/>
          <w:highlight w:val="yellow"/>
        </w:rPr>
        <w:t xml:space="preserve">: </w:t>
      </w:r>
      <w:r w:rsidR="00022FCE">
        <w:rPr>
          <w:sz w:val="22"/>
          <w:szCs w:val="22"/>
          <w:highlight w:val="yellow"/>
        </w:rPr>
        <w:t>R</w:t>
      </w:r>
      <w:r w:rsidR="00524705" w:rsidRPr="00524705">
        <w:rPr>
          <w:sz w:val="22"/>
          <w:szCs w:val="22"/>
          <w:highlight w:val="yellow"/>
        </w:rPr>
        <w:t>ent on factory equipment equals € 63,000</w:t>
      </w:r>
      <w:r w:rsidRPr="00524705">
        <w:rPr>
          <w:sz w:val="22"/>
          <w:szCs w:val="22"/>
          <w:highlight w:val="yellow"/>
        </w:rPr>
        <w:t xml:space="preserve">. Total manufacturing (!) overhead costs are </w:t>
      </w:r>
      <w:r w:rsidR="00025E47" w:rsidRPr="00524705">
        <w:rPr>
          <w:sz w:val="22"/>
          <w:szCs w:val="22"/>
          <w:highlight w:val="yellow"/>
        </w:rPr>
        <w:t xml:space="preserve">the salary of production adviser, rent on factory equipment, </w:t>
      </w:r>
      <w:r w:rsidR="00D22F23" w:rsidRPr="00524705">
        <w:rPr>
          <w:sz w:val="22"/>
          <w:szCs w:val="22"/>
          <w:highlight w:val="yellow"/>
        </w:rPr>
        <w:t xml:space="preserve">and indirect materials. These together should be € 210,000 (7,500 labor (!) hours times € 28) and this means that rent on factory equipment should be </w:t>
      </w:r>
      <w:r w:rsidRPr="00524705">
        <w:rPr>
          <w:sz w:val="22"/>
          <w:szCs w:val="22"/>
          <w:highlight w:val="yellow"/>
        </w:rPr>
        <w:t xml:space="preserve">€ </w:t>
      </w:r>
      <w:r w:rsidR="00025E47" w:rsidRPr="00524705">
        <w:rPr>
          <w:sz w:val="22"/>
          <w:szCs w:val="22"/>
          <w:highlight w:val="yellow"/>
        </w:rPr>
        <w:t>63</w:t>
      </w:r>
      <w:r w:rsidRPr="00524705">
        <w:rPr>
          <w:sz w:val="22"/>
          <w:szCs w:val="22"/>
          <w:highlight w:val="yellow"/>
        </w:rPr>
        <w:t>,000</w:t>
      </w:r>
      <w:r w:rsidR="00D22F23" w:rsidRPr="00524705">
        <w:rPr>
          <w:sz w:val="22"/>
          <w:szCs w:val="22"/>
          <w:highlight w:val="yellow"/>
        </w:rPr>
        <w:t xml:space="preserve"> (advertising expenses are irrelevant).</w:t>
      </w:r>
      <w:r w:rsidR="00C513F3" w:rsidRPr="00524705">
        <w:rPr>
          <w:sz w:val="22"/>
          <w:szCs w:val="22"/>
          <w:highlight w:val="yellow"/>
        </w:rPr>
        <w:t xml:space="preserve"> See also calculations and explanations in Excel file.</w:t>
      </w:r>
    </w:p>
    <w:p w14:paraId="5D595EB2" w14:textId="77777777" w:rsidR="00235067" w:rsidRDefault="00235067" w:rsidP="00A527D5">
      <w:pPr>
        <w:rPr>
          <w:sz w:val="22"/>
          <w:szCs w:val="22"/>
        </w:rPr>
      </w:pPr>
    </w:p>
    <w:p w14:paraId="4892AC47" w14:textId="77777777" w:rsidR="00235067" w:rsidRPr="00A05E2E" w:rsidRDefault="00235067" w:rsidP="00A527D5">
      <w:pPr>
        <w:rPr>
          <w:sz w:val="22"/>
          <w:szCs w:val="22"/>
        </w:rPr>
      </w:pPr>
    </w:p>
    <w:p w14:paraId="3DE802EC" w14:textId="77777777" w:rsidR="00235067" w:rsidRDefault="00235067" w:rsidP="00A527D5">
      <w:pPr>
        <w:numPr>
          <w:ilvl w:val="0"/>
          <w:numId w:val="2"/>
        </w:numPr>
        <w:overflowPunct/>
        <w:autoSpaceDE/>
        <w:autoSpaceDN/>
        <w:adjustRightInd/>
        <w:textAlignment w:val="auto"/>
        <w:rPr>
          <w:sz w:val="22"/>
          <w:szCs w:val="22"/>
        </w:rPr>
      </w:pPr>
      <w:r>
        <w:rPr>
          <w:sz w:val="22"/>
          <w:szCs w:val="22"/>
        </w:rPr>
        <w:t xml:space="preserve">Under absorption costing, </w:t>
      </w:r>
      <w:r w:rsidR="00F952C9">
        <w:rPr>
          <w:sz w:val="22"/>
          <w:szCs w:val="22"/>
        </w:rPr>
        <w:t>which</w:t>
      </w:r>
      <w:r w:rsidR="00D22F23">
        <w:rPr>
          <w:sz w:val="22"/>
          <w:szCs w:val="22"/>
        </w:rPr>
        <w:t xml:space="preserve"> of the </w:t>
      </w:r>
      <w:r>
        <w:rPr>
          <w:sz w:val="22"/>
          <w:szCs w:val="22"/>
        </w:rPr>
        <w:t xml:space="preserve">following costs </w:t>
      </w:r>
      <w:r w:rsidR="00D22F23">
        <w:rPr>
          <w:sz w:val="22"/>
          <w:szCs w:val="22"/>
        </w:rPr>
        <w:t xml:space="preserve">should </w:t>
      </w:r>
      <w:r>
        <w:rPr>
          <w:sz w:val="22"/>
          <w:szCs w:val="22"/>
        </w:rPr>
        <w:t xml:space="preserve">be absorbed in the cost price: </w:t>
      </w:r>
    </w:p>
    <w:p w14:paraId="08C4FD7E" w14:textId="77777777" w:rsidR="00D22F23" w:rsidRPr="00891482" w:rsidRDefault="00D22F23" w:rsidP="00D22F23">
      <w:pPr>
        <w:rPr>
          <w:sz w:val="22"/>
          <w:szCs w:val="22"/>
        </w:rPr>
      </w:pPr>
    </w:p>
    <w:p w14:paraId="083D7184" w14:textId="77777777" w:rsidR="00D22F23" w:rsidRDefault="00D22F23" w:rsidP="00D22F23">
      <w:pPr>
        <w:numPr>
          <w:ilvl w:val="0"/>
          <w:numId w:val="36"/>
        </w:numPr>
        <w:overflowPunct/>
        <w:autoSpaceDE/>
        <w:autoSpaceDN/>
        <w:adjustRightInd/>
        <w:textAlignment w:val="auto"/>
        <w:rPr>
          <w:sz w:val="22"/>
          <w:szCs w:val="22"/>
        </w:rPr>
      </w:pPr>
      <w:r>
        <w:rPr>
          <w:sz w:val="22"/>
          <w:szCs w:val="22"/>
        </w:rPr>
        <w:t>indirect materials</w:t>
      </w:r>
    </w:p>
    <w:p w14:paraId="383884E8" w14:textId="77777777" w:rsidR="00D22F23" w:rsidRDefault="00D22F23" w:rsidP="00D22F23">
      <w:pPr>
        <w:numPr>
          <w:ilvl w:val="0"/>
          <w:numId w:val="36"/>
        </w:numPr>
        <w:overflowPunct/>
        <w:autoSpaceDE/>
        <w:autoSpaceDN/>
        <w:adjustRightInd/>
        <w:textAlignment w:val="auto"/>
        <w:rPr>
          <w:sz w:val="22"/>
          <w:szCs w:val="22"/>
        </w:rPr>
      </w:pPr>
      <w:r>
        <w:rPr>
          <w:sz w:val="22"/>
          <w:szCs w:val="22"/>
        </w:rPr>
        <w:t>marketing costs</w:t>
      </w:r>
    </w:p>
    <w:p w14:paraId="6B4F9BB5" w14:textId="77777777" w:rsidR="00D22F23" w:rsidRDefault="00D22F23" w:rsidP="00D22F23">
      <w:pPr>
        <w:numPr>
          <w:ilvl w:val="0"/>
          <w:numId w:val="36"/>
        </w:numPr>
        <w:overflowPunct/>
        <w:autoSpaceDE/>
        <w:autoSpaceDN/>
        <w:adjustRightInd/>
        <w:textAlignment w:val="auto"/>
        <w:rPr>
          <w:sz w:val="22"/>
          <w:szCs w:val="22"/>
        </w:rPr>
      </w:pPr>
      <w:r>
        <w:rPr>
          <w:sz w:val="22"/>
          <w:szCs w:val="22"/>
        </w:rPr>
        <w:t>depreciation costs of the factory building</w:t>
      </w:r>
    </w:p>
    <w:p w14:paraId="68157061" w14:textId="77777777" w:rsidR="00D22F23" w:rsidRDefault="00D22F23" w:rsidP="00D22F23">
      <w:pPr>
        <w:numPr>
          <w:ilvl w:val="0"/>
          <w:numId w:val="36"/>
        </w:numPr>
        <w:overflowPunct/>
        <w:autoSpaceDE/>
        <w:autoSpaceDN/>
        <w:adjustRightInd/>
        <w:textAlignment w:val="auto"/>
        <w:rPr>
          <w:sz w:val="22"/>
          <w:szCs w:val="22"/>
        </w:rPr>
      </w:pPr>
      <w:r>
        <w:rPr>
          <w:sz w:val="22"/>
          <w:szCs w:val="22"/>
        </w:rPr>
        <w:t>labour</w:t>
      </w:r>
      <w:r w:rsidR="00E42C9F">
        <w:rPr>
          <w:sz w:val="22"/>
          <w:szCs w:val="22"/>
        </w:rPr>
        <w:t xml:space="preserve"> costs of the head of the assembly-line </w:t>
      </w:r>
    </w:p>
    <w:p w14:paraId="19851C5F" w14:textId="77777777" w:rsidR="00D22F23" w:rsidRDefault="00D22F23" w:rsidP="00D22F23">
      <w:pPr>
        <w:numPr>
          <w:ilvl w:val="0"/>
          <w:numId w:val="36"/>
        </w:numPr>
        <w:overflowPunct/>
        <w:autoSpaceDE/>
        <w:autoSpaceDN/>
        <w:adjustRightInd/>
        <w:textAlignment w:val="auto"/>
        <w:rPr>
          <w:sz w:val="22"/>
          <w:szCs w:val="22"/>
        </w:rPr>
      </w:pPr>
      <w:r>
        <w:rPr>
          <w:sz w:val="22"/>
          <w:szCs w:val="22"/>
        </w:rPr>
        <w:t>sales commissions</w:t>
      </w:r>
    </w:p>
    <w:p w14:paraId="229E27E7" w14:textId="77777777" w:rsidR="00D22F23" w:rsidRDefault="00D22F23" w:rsidP="00D22F23">
      <w:pPr>
        <w:numPr>
          <w:ilvl w:val="0"/>
          <w:numId w:val="36"/>
        </w:numPr>
        <w:overflowPunct/>
        <w:autoSpaceDE/>
        <w:autoSpaceDN/>
        <w:adjustRightInd/>
        <w:textAlignment w:val="auto"/>
        <w:rPr>
          <w:sz w:val="22"/>
          <w:szCs w:val="22"/>
        </w:rPr>
      </w:pPr>
      <w:r>
        <w:rPr>
          <w:sz w:val="22"/>
          <w:szCs w:val="22"/>
        </w:rPr>
        <w:t>lease costs of the office building</w:t>
      </w:r>
    </w:p>
    <w:p w14:paraId="286D9605" w14:textId="77777777" w:rsidR="00D22F23" w:rsidRDefault="00D22F23" w:rsidP="00D22F23">
      <w:pPr>
        <w:numPr>
          <w:ilvl w:val="0"/>
          <w:numId w:val="36"/>
        </w:numPr>
        <w:overflowPunct/>
        <w:autoSpaceDE/>
        <w:autoSpaceDN/>
        <w:adjustRightInd/>
        <w:textAlignment w:val="auto"/>
        <w:rPr>
          <w:sz w:val="22"/>
          <w:szCs w:val="22"/>
        </w:rPr>
      </w:pPr>
      <w:r>
        <w:rPr>
          <w:sz w:val="22"/>
          <w:szCs w:val="22"/>
        </w:rPr>
        <w:t>executive compensation for the chief executive officer</w:t>
      </w:r>
    </w:p>
    <w:p w14:paraId="0F211423" w14:textId="77777777" w:rsidR="00D22F23" w:rsidRDefault="00D22F23" w:rsidP="00D22F23">
      <w:pPr>
        <w:rPr>
          <w:sz w:val="22"/>
          <w:szCs w:val="22"/>
        </w:rPr>
      </w:pPr>
    </w:p>
    <w:p w14:paraId="030E3FC9" w14:textId="77777777" w:rsidR="00524705" w:rsidRPr="00524705" w:rsidRDefault="00F952C9" w:rsidP="00D22F23">
      <w:pPr>
        <w:rPr>
          <w:sz w:val="22"/>
          <w:szCs w:val="22"/>
          <w:u w:val="single"/>
        </w:rPr>
      </w:pPr>
      <w:r>
        <w:rPr>
          <w:sz w:val="22"/>
          <w:szCs w:val="22"/>
          <w:u w:val="single"/>
        </w:rPr>
        <w:t>Instruction</w:t>
      </w:r>
    </w:p>
    <w:p w14:paraId="54B1B6EB" w14:textId="77777777" w:rsidR="00F952C9" w:rsidRDefault="00F952C9" w:rsidP="00D22F23">
      <w:pPr>
        <w:rPr>
          <w:sz w:val="22"/>
          <w:szCs w:val="22"/>
        </w:rPr>
      </w:pPr>
      <w:r>
        <w:rPr>
          <w:sz w:val="22"/>
          <w:szCs w:val="22"/>
        </w:rPr>
        <w:t>Your answer can contain more than 1 cost category. Explain your answer.</w:t>
      </w:r>
    </w:p>
    <w:p w14:paraId="40C3385B" w14:textId="77777777" w:rsidR="00D22F23" w:rsidRDefault="00F952C9" w:rsidP="00D22F23">
      <w:pPr>
        <w:rPr>
          <w:sz w:val="22"/>
          <w:szCs w:val="22"/>
        </w:rPr>
      </w:pPr>
      <w:r>
        <w:rPr>
          <w:sz w:val="22"/>
          <w:szCs w:val="22"/>
        </w:rPr>
        <w:t xml:space="preserve"> </w:t>
      </w:r>
    </w:p>
    <w:p w14:paraId="1C55C384" w14:textId="77777777" w:rsidR="00235067" w:rsidRPr="009F21F4" w:rsidRDefault="00235067" w:rsidP="00A527D5">
      <w:pPr>
        <w:rPr>
          <w:sz w:val="22"/>
          <w:szCs w:val="22"/>
        </w:rPr>
      </w:pPr>
      <w:r w:rsidRPr="00F952C9">
        <w:rPr>
          <w:sz w:val="22"/>
          <w:szCs w:val="22"/>
          <w:highlight w:val="yellow"/>
        </w:rPr>
        <w:t>Answer</w:t>
      </w:r>
      <w:r w:rsidR="00F952C9" w:rsidRPr="00F952C9">
        <w:rPr>
          <w:sz w:val="22"/>
          <w:szCs w:val="22"/>
          <w:highlight w:val="yellow"/>
        </w:rPr>
        <w:t>: 3</w:t>
      </w:r>
      <w:r w:rsidRPr="00F952C9">
        <w:rPr>
          <w:sz w:val="22"/>
          <w:szCs w:val="22"/>
          <w:highlight w:val="yellow"/>
        </w:rPr>
        <w:t>. Absorption costing concerns manufacturing costs</w:t>
      </w:r>
      <w:r w:rsidR="00E42C9F" w:rsidRPr="00F952C9">
        <w:rPr>
          <w:sz w:val="22"/>
          <w:szCs w:val="22"/>
          <w:highlight w:val="yellow"/>
        </w:rPr>
        <w:t xml:space="preserve"> (indirect materials, depreciation costs of the factory building, labour costs of th</w:t>
      </w:r>
      <w:r w:rsidR="00C513F3" w:rsidRPr="00F952C9">
        <w:rPr>
          <w:sz w:val="22"/>
          <w:szCs w:val="22"/>
          <w:highlight w:val="yellow"/>
        </w:rPr>
        <w:t>e head of the assembly-line) and excludes</w:t>
      </w:r>
      <w:r w:rsidR="00E42C9F" w:rsidRPr="00F952C9">
        <w:rPr>
          <w:sz w:val="22"/>
          <w:szCs w:val="22"/>
          <w:highlight w:val="yellow"/>
        </w:rPr>
        <w:t xml:space="preserve"> sales, general and administrative expenses (the rest).</w:t>
      </w:r>
      <w:r>
        <w:rPr>
          <w:sz w:val="22"/>
          <w:szCs w:val="22"/>
        </w:rPr>
        <w:t xml:space="preserve"> </w:t>
      </w:r>
    </w:p>
    <w:p w14:paraId="3697650D" w14:textId="54B49AED" w:rsidR="00E42C9F" w:rsidRDefault="00E42C9F" w:rsidP="00022FCE">
      <w:pPr>
        <w:overflowPunct/>
        <w:autoSpaceDE/>
        <w:autoSpaceDN/>
        <w:adjustRightInd/>
        <w:textAlignment w:val="auto"/>
        <w:rPr>
          <w:sz w:val="22"/>
          <w:szCs w:val="22"/>
        </w:rPr>
      </w:pPr>
    </w:p>
    <w:p w14:paraId="690C7ADD" w14:textId="77777777" w:rsidR="00235067" w:rsidRPr="00666184" w:rsidRDefault="00235067" w:rsidP="00A527D5">
      <w:pPr>
        <w:rPr>
          <w:sz w:val="22"/>
          <w:szCs w:val="22"/>
        </w:rPr>
      </w:pPr>
    </w:p>
    <w:p w14:paraId="1ED253A4" w14:textId="77777777" w:rsidR="00235067" w:rsidRDefault="00685624" w:rsidP="00A527D5">
      <w:pPr>
        <w:numPr>
          <w:ilvl w:val="0"/>
          <w:numId w:val="2"/>
        </w:numPr>
        <w:overflowPunct/>
        <w:autoSpaceDE/>
        <w:autoSpaceDN/>
        <w:adjustRightInd/>
        <w:textAlignment w:val="auto"/>
        <w:rPr>
          <w:sz w:val="22"/>
          <w:szCs w:val="22"/>
        </w:rPr>
      </w:pPr>
      <w:r>
        <w:rPr>
          <w:sz w:val="22"/>
          <w:szCs w:val="22"/>
        </w:rPr>
        <w:t>Maverick Machinery</w:t>
      </w:r>
      <w:r w:rsidR="00235067">
        <w:rPr>
          <w:sz w:val="22"/>
          <w:szCs w:val="22"/>
        </w:rPr>
        <w:t xml:space="preserve"> has</w:t>
      </w:r>
      <w:r w:rsidR="00235067" w:rsidRPr="009D39E0">
        <w:rPr>
          <w:sz w:val="22"/>
          <w:szCs w:val="22"/>
        </w:rPr>
        <w:t xml:space="preserve"> been using a traditional overhead allocation system based on </w:t>
      </w:r>
      <w:r w:rsidR="00A5733E">
        <w:rPr>
          <w:sz w:val="22"/>
          <w:szCs w:val="22"/>
        </w:rPr>
        <w:t>machine</w:t>
      </w:r>
      <w:r w:rsidR="00235067" w:rsidRPr="009D39E0">
        <w:rPr>
          <w:sz w:val="22"/>
          <w:szCs w:val="22"/>
        </w:rPr>
        <w:t xml:space="preserve">-hours. For the </w:t>
      </w:r>
      <w:r w:rsidR="00235067">
        <w:rPr>
          <w:sz w:val="22"/>
          <w:szCs w:val="22"/>
        </w:rPr>
        <w:t xml:space="preserve">next </w:t>
      </w:r>
      <w:r w:rsidR="00235067" w:rsidRPr="009D39E0">
        <w:rPr>
          <w:sz w:val="22"/>
          <w:szCs w:val="22"/>
        </w:rPr>
        <w:t xml:space="preserve">year, </w:t>
      </w:r>
      <w:r>
        <w:rPr>
          <w:sz w:val="22"/>
          <w:szCs w:val="22"/>
        </w:rPr>
        <w:t xml:space="preserve">Maverick Machinery </w:t>
      </w:r>
      <w:r w:rsidR="00235067">
        <w:rPr>
          <w:sz w:val="22"/>
          <w:szCs w:val="22"/>
        </w:rPr>
        <w:t>decides</w:t>
      </w:r>
      <w:r w:rsidR="00235067" w:rsidRPr="009D39E0">
        <w:rPr>
          <w:sz w:val="22"/>
          <w:szCs w:val="22"/>
        </w:rPr>
        <w:t xml:space="preserve"> to switch to an activity-based costing system using </w:t>
      </w:r>
      <w:r w:rsidR="00A5733E">
        <w:rPr>
          <w:sz w:val="22"/>
          <w:szCs w:val="22"/>
        </w:rPr>
        <w:t>machine</w:t>
      </w:r>
      <w:r w:rsidR="00235067" w:rsidRPr="009D39E0">
        <w:rPr>
          <w:sz w:val="22"/>
          <w:szCs w:val="22"/>
        </w:rPr>
        <w:t xml:space="preserve">-hours and the number of </w:t>
      </w:r>
      <w:r w:rsidR="00235067">
        <w:rPr>
          <w:sz w:val="22"/>
          <w:szCs w:val="22"/>
        </w:rPr>
        <w:t xml:space="preserve">batches processed </w:t>
      </w:r>
      <w:r w:rsidR="00235067" w:rsidRPr="009D39E0">
        <w:rPr>
          <w:sz w:val="22"/>
          <w:szCs w:val="22"/>
        </w:rPr>
        <w:t>as measures of activity. Information on these measures of activity and related overhead rates for the current year are as follows:</w:t>
      </w:r>
    </w:p>
    <w:p w14:paraId="05DF8EE0" w14:textId="77777777" w:rsidR="00235067" w:rsidRPr="009D39E0" w:rsidRDefault="00235067" w:rsidP="00A527D5">
      <w:pPr>
        <w:rPr>
          <w:sz w:val="22"/>
          <w:szCs w:val="22"/>
        </w:rPr>
      </w:pPr>
    </w:p>
    <w:p w14:paraId="6C78E81C" w14:textId="77777777" w:rsidR="00235067" w:rsidRDefault="00235067" w:rsidP="00A527D5">
      <w:pPr>
        <w:rPr>
          <w:sz w:val="22"/>
          <w:szCs w:val="22"/>
        </w:rPr>
      </w:pPr>
      <w:r w:rsidRPr="009D39E0">
        <w:rPr>
          <w:sz w:val="22"/>
          <w:szCs w:val="22"/>
        </w:rPr>
        <w:tab/>
      </w:r>
      <w:r w:rsidRPr="009D39E0">
        <w:rPr>
          <w:sz w:val="22"/>
          <w:szCs w:val="22"/>
        </w:rPr>
        <w:tab/>
      </w:r>
      <w:r>
        <w:rPr>
          <w:sz w:val="22"/>
          <w:szCs w:val="22"/>
        </w:rPr>
        <w:tab/>
      </w:r>
      <w:r>
        <w:rPr>
          <w:sz w:val="22"/>
          <w:szCs w:val="22"/>
        </w:rPr>
        <w:tab/>
      </w:r>
      <w:r>
        <w:rPr>
          <w:sz w:val="22"/>
          <w:szCs w:val="22"/>
        </w:rPr>
        <w:tab/>
        <w:t>e</w:t>
      </w:r>
      <w:r w:rsidRPr="009D39E0">
        <w:rPr>
          <w:sz w:val="22"/>
          <w:szCs w:val="22"/>
        </w:rPr>
        <w:t xml:space="preserve">stimated </w:t>
      </w:r>
      <w:r>
        <w:rPr>
          <w:sz w:val="22"/>
          <w:szCs w:val="22"/>
        </w:rPr>
        <w:t>a</w:t>
      </w:r>
      <w:r w:rsidRPr="009D39E0">
        <w:rPr>
          <w:sz w:val="22"/>
          <w:szCs w:val="22"/>
        </w:rPr>
        <w:t>ctivity</w:t>
      </w:r>
      <w:r w:rsidRPr="009D39E0">
        <w:rPr>
          <w:sz w:val="22"/>
          <w:szCs w:val="22"/>
        </w:rPr>
        <w:tab/>
      </w:r>
      <w:r>
        <w:rPr>
          <w:sz w:val="22"/>
          <w:szCs w:val="22"/>
        </w:rPr>
        <w:t>p</w:t>
      </w:r>
      <w:r w:rsidRPr="009D39E0">
        <w:rPr>
          <w:sz w:val="22"/>
          <w:szCs w:val="22"/>
        </w:rPr>
        <w:t>redetermined</w:t>
      </w:r>
      <w:r>
        <w:rPr>
          <w:sz w:val="22"/>
          <w:szCs w:val="22"/>
        </w:rPr>
        <w:t xml:space="preserve"> o</w:t>
      </w:r>
      <w:r w:rsidRPr="009D39E0">
        <w:rPr>
          <w:sz w:val="22"/>
          <w:szCs w:val="22"/>
        </w:rPr>
        <w:t xml:space="preserve">verhead </w:t>
      </w:r>
      <w:r>
        <w:rPr>
          <w:sz w:val="22"/>
          <w:szCs w:val="22"/>
        </w:rPr>
        <w:t>r</w:t>
      </w:r>
      <w:r w:rsidRPr="009D39E0">
        <w:rPr>
          <w:sz w:val="22"/>
          <w:szCs w:val="22"/>
        </w:rPr>
        <w:t>ate</w:t>
      </w:r>
    </w:p>
    <w:p w14:paraId="756D77F9" w14:textId="77777777" w:rsidR="00235067" w:rsidRPr="009D39E0" w:rsidRDefault="00235067" w:rsidP="00A527D5">
      <w:pPr>
        <w:rPr>
          <w:sz w:val="22"/>
          <w:szCs w:val="22"/>
        </w:rPr>
      </w:pPr>
    </w:p>
    <w:p w14:paraId="03A08AC4" w14:textId="77777777" w:rsidR="00235067" w:rsidRPr="009D39E0" w:rsidRDefault="00235067" w:rsidP="00A527D5">
      <w:pPr>
        <w:rPr>
          <w:sz w:val="22"/>
          <w:szCs w:val="22"/>
        </w:rPr>
      </w:pPr>
      <w:r>
        <w:rPr>
          <w:sz w:val="22"/>
          <w:szCs w:val="22"/>
        </w:rPr>
        <w:tab/>
      </w:r>
      <w:r w:rsidRPr="009D39E0">
        <w:rPr>
          <w:sz w:val="22"/>
          <w:szCs w:val="22"/>
        </w:rPr>
        <w:tab/>
      </w:r>
      <w:r w:rsidR="00A5733E">
        <w:rPr>
          <w:sz w:val="22"/>
          <w:szCs w:val="22"/>
        </w:rPr>
        <w:t xml:space="preserve">machine </w:t>
      </w:r>
      <w:r w:rsidRPr="009D39E0">
        <w:rPr>
          <w:sz w:val="22"/>
          <w:szCs w:val="22"/>
        </w:rPr>
        <w:t>hours</w:t>
      </w:r>
      <w:r w:rsidRPr="009D39E0">
        <w:rPr>
          <w:sz w:val="22"/>
          <w:szCs w:val="22"/>
        </w:rPr>
        <w:tab/>
      </w:r>
      <w:r w:rsidR="00685624">
        <w:rPr>
          <w:sz w:val="22"/>
          <w:szCs w:val="22"/>
        </w:rPr>
        <w:tab/>
        <w:t>2</w:t>
      </w:r>
      <w:r w:rsidRPr="009D39E0">
        <w:rPr>
          <w:sz w:val="22"/>
          <w:szCs w:val="22"/>
        </w:rPr>
        <w:t>0,000</w:t>
      </w:r>
      <w:r w:rsidRPr="009D39E0">
        <w:rPr>
          <w:sz w:val="22"/>
          <w:szCs w:val="22"/>
        </w:rPr>
        <w:tab/>
      </w:r>
      <w:r>
        <w:rPr>
          <w:sz w:val="22"/>
          <w:szCs w:val="22"/>
        </w:rPr>
        <w:tab/>
      </w:r>
      <w:r>
        <w:rPr>
          <w:sz w:val="22"/>
          <w:szCs w:val="22"/>
        </w:rPr>
        <w:tab/>
        <w:t xml:space="preserve">€   </w:t>
      </w:r>
      <w:r w:rsidR="00685624">
        <w:rPr>
          <w:sz w:val="22"/>
          <w:szCs w:val="22"/>
        </w:rPr>
        <w:t xml:space="preserve">  8</w:t>
      </w:r>
      <w:r w:rsidRPr="009D39E0">
        <w:rPr>
          <w:sz w:val="22"/>
          <w:szCs w:val="22"/>
        </w:rPr>
        <w:t xml:space="preserve"> per </w:t>
      </w:r>
      <w:r w:rsidR="00A5733E">
        <w:rPr>
          <w:sz w:val="22"/>
          <w:szCs w:val="22"/>
        </w:rPr>
        <w:t>machine</w:t>
      </w:r>
      <w:r w:rsidRPr="009D39E0">
        <w:rPr>
          <w:sz w:val="22"/>
          <w:szCs w:val="22"/>
        </w:rPr>
        <w:t>-hour</w:t>
      </w:r>
    </w:p>
    <w:p w14:paraId="40F825B2" w14:textId="77777777" w:rsidR="00235067" w:rsidRPr="009D39E0" w:rsidRDefault="00235067" w:rsidP="00A527D5">
      <w:pPr>
        <w:rPr>
          <w:sz w:val="22"/>
          <w:szCs w:val="22"/>
        </w:rPr>
      </w:pPr>
      <w:r w:rsidRPr="009D39E0">
        <w:rPr>
          <w:sz w:val="22"/>
          <w:szCs w:val="22"/>
        </w:rPr>
        <w:lastRenderedPageBreak/>
        <w:tab/>
      </w:r>
      <w:r>
        <w:rPr>
          <w:sz w:val="22"/>
          <w:szCs w:val="22"/>
        </w:rPr>
        <w:tab/>
        <w:t xml:space="preserve">number of batches </w:t>
      </w:r>
      <w:r w:rsidRPr="009D39E0">
        <w:rPr>
          <w:sz w:val="22"/>
          <w:szCs w:val="22"/>
        </w:rPr>
        <w:tab/>
      </w:r>
      <w:r>
        <w:rPr>
          <w:sz w:val="22"/>
          <w:szCs w:val="22"/>
        </w:rPr>
        <w:t xml:space="preserve">  </w:t>
      </w:r>
      <w:r w:rsidR="00685624">
        <w:rPr>
          <w:sz w:val="22"/>
          <w:szCs w:val="22"/>
        </w:rPr>
        <w:t xml:space="preserve">   250</w:t>
      </w:r>
      <w:r w:rsidRPr="009D39E0">
        <w:rPr>
          <w:sz w:val="22"/>
          <w:szCs w:val="22"/>
        </w:rPr>
        <w:tab/>
      </w:r>
      <w:r>
        <w:rPr>
          <w:sz w:val="22"/>
          <w:szCs w:val="22"/>
        </w:rPr>
        <w:tab/>
      </w:r>
      <w:r>
        <w:rPr>
          <w:sz w:val="22"/>
          <w:szCs w:val="22"/>
        </w:rPr>
        <w:tab/>
        <w:t xml:space="preserve">€ </w:t>
      </w:r>
      <w:r w:rsidR="00685624">
        <w:rPr>
          <w:sz w:val="22"/>
          <w:szCs w:val="22"/>
        </w:rPr>
        <w:t>300</w:t>
      </w:r>
      <w:r w:rsidRPr="009D39E0">
        <w:rPr>
          <w:sz w:val="22"/>
          <w:szCs w:val="22"/>
        </w:rPr>
        <w:t xml:space="preserve"> per </w:t>
      </w:r>
      <w:r>
        <w:rPr>
          <w:sz w:val="22"/>
          <w:szCs w:val="22"/>
        </w:rPr>
        <w:t>batch</w:t>
      </w:r>
    </w:p>
    <w:p w14:paraId="0ACAE2C0" w14:textId="77777777" w:rsidR="00235067" w:rsidRPr="009D39E0" w:rsidRDefault="00235067" w:rsidP="00A527D5">
      <w:pPr>
        <w:rPr>
          <w:sz w:val="22"/>
          <w:szCs w:val="22"/>
        </w:rPr>
      </w:pPr>
    </w:p>
    <w:p w14:paraId="2469A55C" w14:textId="77777777" w:rsidR="003911CD" w:rsidRDefault="00235067" w:rsidP="003B3D17">
      <w:pPr>
        <w:rPr>
          <w:sz w:val="22"/>
          <w:szCs w:val="22"/>
          <w:lang w:val="en-GB"/>
        </w:rPr>
      </w:pPr>
      <w:r w:rsidRPr="00480397">
        <w:rPr>
          <w:sz w:val="22"/>
          <w:szCs w:val="22"/>
          <w:lang w:val="en-GB"/>
        </w:rPr>
        <w:t xml:space="preserve">A specific job for next year will require </w:t>
      </w:r>
      <w:r w:rsidR="00685624">
        <w:rPr>
          <w:sz w:val="22"/>
          <w:szCs w:val="22"/>
          <w:lang w:val="en-GB"/>
        </w:rPr>
        <w:t>1,</w:t>
      </w:r>
      <w:r w:rsidRPr="00480397">
        <w:rPr>
          <w:sz w:val="22"/>
          <w:szCs w:val="22"/>
          <w:lang w:val="en-GB"/>
        </w:rPr>
        <w:t xml:space="preserve">200 </w:t>
      </w:r>
      <w:r w:rsidR="00A5733E">
        <w:rPr>
          <w:sz w:val="22"/>
          <w:szCs w:val="22"/>
          <w:lang w:val="en-GB"/>
        </w:rPr>
        <w:t>machine</w:t>
      </w:r>
      <w:r w:rsidRPr="00480397">
        <w:rPr>
          <w:sz w:val="22"/>
          <w:szCs w:val="22"/>
          <w:lang w:val="en-GB"/>
        </w:rPr>
        <w:t xml:space="preserve">-hours and 18 batches to be processed. </w:t>
      </w:r>
    </w:p>
    <w:p w14:paraId="03F98A73" w14:textId="77777777" w:rsidR="003911CD" w:rsidRDefault="003911CD" w:rsidP="003B3D17">
      <w:pPr>
        <w:rPr>
          <w:sz w:val="22"/>
          <w:szCs w:val="22"/>
          <w:lang w:val="en-GB"/>
        </w:rPr>
      </w:pPr>
    </w:p>
    <w:p w14:paraId="174110F5" w14:textId="77777777" w:rsidR="003911CD" w:rsidRPr="003911CD" w:rsidRDefault="003911CD" w:rsidP="003B3D17">
      <w:pPr>
        <w:rPr>
          <w:sz w:val="22"/>
          <w:szCs w:val="22"/>
          <w:u w:val="single"/>
          <w:lang w:val="en-GB"/>
        </w:rPr>
      </w:pPr>
      <w:r w:rsidRPr="003911CD">
        <w:rPr>
          <w:sz w:val="22"/>
          <w:szCs w:val="22"/>
          <w:u w:val="single"/>
          <w:lang w:val="en-GB"/>
        </w:rPr>
        <w:t>Assignment</w:t>
      </w:r>
    </w:p>
    <w:p w14:paraId="36343CCE" w14:textId="77777777" w:rsidR="00235067" w:rsidRPr="00480397" w:rsidRDefault="00235067" w:rsidP="003B3D17">
      <w:pPr>
        <w:rPr>
          <w:sz w:val="22"/>
          <w:szCs w:val="22"/>
          <w:lang w:val="en-GB"/>
        </w:rPr>
      </w:pPr>
      <w:r>
        <w:rPr>
          <w:sz w:val="22"/>
          <w:szCs w:val="22"/>
          <w:lang w:val="en-GB"/>
        </w:rPr>
        <w:t xml:space="preserve">What would be the amount by which </w:t>
      </w:r>
      <w:r w:rsidRPr="00480397">
        <w:rPr>
          <w:sz w:val="22"/>
          <w:szCs w:val="22"/>
          <w:lang w:val="en-GB"/>
        </w:rPr>
        <w:t xml:space="preserve">this job </w:t>
      </w:r>
      <w:r>
        <w:rPr>
          <w:sz w:val="22"/>
          <w:szCs w:val="22"/>
          <w:lang w:val="en-GB"/>
        </w:rPr>
        <w:t xml:space="preserve">would </w:t>
      </w:r>
      <w:r w:rsidRPr="00480397">
        <w:rPr>
          <w:sz w:val="22"/>
          <w:szCs w:val="22"/>
          <w:lang w:val="en-GB"/>
        </w:rPr>
        <w:t xml:space="preserve">have been </w:t>
      </w:r>
      <w:proofErr w:type="spellStart"/>
      <w:r w:rsidRPr="00480397">
        <w:rPr>
          <w:sz w:val="22"/>
          <w:szCs w:val="22"/>
          <w:lang w:val="en-GB"/>
        </w:rPr>
        <w:t>overcosted</w:t>
      </w:r>
      <w:proofErr w:type="spellEnd"/>
      <w:r w:rsidRPr="00480397">
        <w:rPr>
          <w:sz w:val="22"/>
          <w:szCs w:val="22"/>
          <w:lang w:val="en-GB"/>
        </w:rPr>
        <w:t xml:space="preserve"> or </w:t>
      </w:r>
      <w:proofErr w:type="spellStart"/>
      <w:r w:rsidRPr="00480397">
        <w:rPr>
          <w:sz w:val="22"/>
          <w:szCs w:val="22"/>
          <w:lang w:val="en-GB"/>
        </w:rPr>
        <w:t>undercosted</w:t>
      </w:r>
      <w:proofErr w:type="spellEnd"/>
      <w:r w:rsidRPr="00480397">
        <w:rPr>
          <w:sz w:val="22"/>
          <w:szCs w:val="22"/>
          <w:lang w:val="en-GB"/>
        </w:rPr>
        <w:t xml:space="preserve"> under the traditional system? </w:t>
      </w:r>
      <w:r>
        <w:rPr>
          <w:sz w:val="22"/>
          <w:szCs w:val="22"/>
          <w:lang w:val="en-GB"/>
        </w:rPr>
        <w:tab/>
      </w:r>
    </w:p>
    <w:p w14:paraId="33DAF30C" w14:textId="6BBBCEAD" w:rsidR="00235067" w:rsidRDefault="00235067" w:rsidP="00A527D5">
      <w:pPr>
        <w:rPr>
          <w:sz w:val="22"/>
          <w:szCs w:val="22"/>
        </w:rPr>
      </w:pPr>
    </w:p>
    <w:p w14:paraId="1EF4AD9F" w14:textId="19C674A8" w:rsidR="003B3D17" w:rsidRPr="009932E6" w:rsidRDefault="009932E6" w:rsidP="00A527D5">
      <w:pPr>
        <w:rPr>
          <w:sz w:val="22"/>
          <w:szCs w:val="22"/>
          <w:u w:val="single"/>
        </w:rPr>
      </w:pPr>
      <w:r w:rsidRPr="009932E6">
        <w:rPr>
          <w:sz w:val="22"/>
          <w:szCs w:val="22"/>
          <w:u w:val="single"/>
        </w:rPr>
        <w:t>Instruction</w:t>
      </w:r>
    </w:p>
    <w:p w14:paraId="6D0DDE38" w14:textId="57692659" w:rsidR="003B3D17" w:rsidRDefault="009932E6" w:rsidP="00A527D5">
      <w:pPr>
        <w:rPr>
          <w:sz w:val="22"/>
          <w:szCs w:val="22"/>
        </w:rPr>
      </w:pPr>
      <w:r>
        <w:rPr>
          <w:sz w:val="22"/>
          <w:szCs w:val="22"/>
        </w:rPr>
        <w:t>Show your calculation</w:t>
      </w:r>
    </w:p>
    <w:p w14:paraId="77F0FC5F" w14:textId="77777777" w:rsidR="009932E6" w:rsidRDefault="009932E6" w:rsidP="00A527D5">
      <w:pPr>
        <w:rPr>
          <w:sz w:val="22"/>
          <w:szCs w:val="22"/>
        </w:rPr>
      </w:pPr>
    </w:p>
    <w:p w14:paraId="71AADF1C" w14:textId="77777777" w:rsidR="00235067" w:rsidRPr="009F21F4" w:rsidRDefault="00235067" w:rsidP="00A527D5">
      <w:pPr>
        <w:rPr>
          <w:sz w:val="22"/>
          <w:szCs w:val="22"/>
        </w:rPr>
      </w:pPr>
      <w:r w:rsidRPr="003911CD">
        <w:rPr>
          <w:sz w:val="22"/>
          <w:szCs w:val="22"/>
          <w:highlight w:val="yellow"/>
        </w:rPr>
        <w:t>Answer</w:t>
      </w:r>
      <w:r w:rsidR="003911CD" w:rsidRPr="003911CD">
        <w:rPr>
          <w:sz w:val="22"/>
          <w:szCs w:val="22"/>
          <w:highlight w:val="yellow"/>
        </w:rPr>
        <w:t xml:space="preserve">: </w:t>
      </w:r>
      <w:r w:rsidRPr="003911CD">
        <w:rPr>
          <w:sz w:val="22"/>
          <w:szCs w:val="22"/>
          <w:highlight w:val="yellow"/>
        </w:rPr>
        <w:t xml:space="preserve"> </w:t>
      </w:r>
      <w:proofErr w:type="spellStart"/>
      <w:r w:rsidR="003911CD" w:rsidRPr="003911CD">
        <w:rPr>
          <w:sz w:val="22"/>
          <w:szCs w:val="22"/>
          <w:highlight w:val="yellow"/>
        </w:rPr>
        <w:t>undercosted</w:t>
      </w:r>
      <w:proofErr w:type="spellEnd"/>
      <w:r w:rsidR="003911CD" w:rsidRPr="003911CD">
        <w:rPr>
          <w:sz w:val="22"/>
          <w:szCs w:val="22"/>
          <w:highlight w:val="yellow"/>
        </w:rPr>
        <w:t xml:space="preserve"> by € 900</w:t>
      </w:r>
      <w:r w:rsidRPr="003911CD">
        <w:rPr>
          <w:sz w:val="22"/>
          <w:szCs w:val="22"/>
          <w:highlight w:val="yellow"/>
        </w:rPr>
        <w:t>. See calculations and explanations in Excel file.</w:t>
      </w:r>
    </w:p>
    <w:p w14:paraId="433E2783" w14:textId="77777777" w:rsidR="00235067" w:rsidRDefault="00235067" w:rsidP="00A527D5">
      <w:pPr>
        <w:rPr>
          <w:sz w:val="22"/>
          <w:szCs w:val="22"/>
        </w:rPr>
      </w:pPr>
    </w:p>
    <w:p w14:paraId="427EAD9F" w14:textId="77777777" w:rsidR="00235067" w:rsidRDefault="00235067" w:rsidP="00A527D5">
      <w:pPr>
        <w:rPr>
          <w:sz w:val="22"/>
          <w:szCs w:val="22"/>
        </w:rPr>
      </w:pPr>
    </w:p>
    <w:p w14:paraId="10D78F38" w14:textId="77777777" w:rsidR="00235067" w:rsidRDefault="00685624" w:rsidP="00A527D5">
      <w:pPr>
        <w:numPr>
          <w:ilvl w:val="0"/>
          <w:numId w:val="2"/>
        </w:numPr>
        <w:overflowPunct/>
        <w:autoSpaceDE/>
        <w:autoSpaceDN/>
        <w:adjustRightInd/>
        <w:textAlignment w:val="auto"/>
        <w:rPr>
          <w:sz w:val="22"/>
          <w:szCs w:val="22"/>
        </w:rPr>
      </w:pPr>
      <w:r>
        <w:rPr>
          <w:sz w:val="22"/>
          <w:szCs w:val="22"/>
        </w:rPr>
        <w:t xml:space="preserve">Arranging for shipments to customers </w:t>
      </w:r>
      <w:r w:rsidR="00235067" w:rsidRPr="00D90950">
        <w:rPr>
          <w:sz w:val="22"/>
          <w:szCs w:val="22"/>
        </w:rPr>
        <w:t>is an example of a</w:t>
      </w:r>
    </w:p>
    <w:p w14:paraId="389E24BF" w14:textId="77777777" w:rsidR="00235067" w:rsidRPr="00891482" w:rsidRDefault="00235067" w:rsidP="00A527D5">
      <w:pPr>
        <w:rPr>
          <w:sz w:val="22"/>
          <w:szCs w:val="22"/>
        </w:rPr>
      </w:pPr>
    </w:p>
    <w:p w14:paraId="25F47F37" w14:textId="77777777" w:rsidR="008D3A97" w:rsidRDefault="008D3A97" w:rsidP="008D3A97">
      <w:pPr>
        <w:numPr>
          <w:ilvl w:val="0"/>
          <w:numId w:val="12"/>
        </w:numPr>
        <w:overflowPunct/>
        <w:autoSpaceDE/>
        <w:autoSpaceDN/>
        <w:adjustRightInd/>
        <w:textAlignment w:val="auto"/>
        <w:rPr>
          <w:sz w:val="22"/>
          <w:szCs w:val="22"/>
        </w:rPr>
      </w:pPr>
      <w:r>
        <w:rPr>
          <w:sz w:val="22"/>
          <w:szCs w:val="22"/>
        </w:rPr>
        <w:t>organiz</w:t>
      </w:r>
      <w:r w:rsidRPr="00D90950">
        <w:rPr>
          <w:sz w:val="22"/>
          <w:szCs w:val="22"/>
        </w:rPr>
        <w:t>ation-sustaining activity</w:t>
      </w:r>
    </w:p>
    <w:p w14:paraId="2FC133ED" w14:textId="77777777" w:rsidR="008D3A97" w:rsidRDefault="008D3A97" w:rsidP="008D3A97">
      <w:pPr>
        <w:numPr>
          <w:ilvl w:val="0"/>
          <w:numId w:val="12"/>
        </w:numPr>
        <w:overflowPunct/>
        <w:autoSpaceDE/>
        <w:autoSpaceDN/>
        <w:adjustRightInd/>
        <w:textAlignment w:val="auto"/>
        <w:rPr>
          <w:sz w:val="22"/>
          <w:szCs w:val="22"/>
        </w:rPr>
      </w:pPr>
      <w:r>
        <w:rPr>
          <w:sz w:val="22"/>
          <w:szCs w:val="22"/>
        </w:rPr>
        <w:t xml:space="preserve">product-level activity </w:t>
      </w:r>
    </w:p>
    <w:p w14:paraId="21F1E7DC" w14:textId="77777777" w:rsidR="00235067" w:rsidRDefault="00235067" w:rsidP="00A527D5">
      <w:pPr>
        <w:numPr>
          <w:ilvl w:val="0"/>
          <w:numId w:val="12"/>
        </w:numPr>
        <w:overflowPunct/>
        <w:autoSpaceDE/>
        <w:autoSpaceDN/>
        <w:adjustRightInd/>
        <w:textAlignment w:val="auto"/>
        <w:rPr>
          <w:sz w:val="22"/>
          <w:szCs w:val="22"/>
        </w:rPr>
      </w:pPr>
      <w:r>
        <w:rPr>
          <w:sz w:val="22"/>
          <w:szCs w:val="22"/>
        </w:rPr>
        <w:t xml:space="preserve">batch-level activity </w:t>
      </w:r>
    </w:p>
    <w:p w14:paraId="5858B7D1" w14:textId="77777777" w:rsidR="008D3A97" w:rsidRDefault="008D3A97" w:rsidP="008D3A97">
      <w:pPr>
        <w:numPr>
          <w:ilvl w:val="0"/>
          <w:numId w:val="12"/>
        </w:numPr>
        <w:overflowPunct/>
        <w:autoSpaceDE/>
        <w:autoSpaceDN/>
        <w:adjustRightInd/>
        <w:textAlignment w:val="auto"/>
        <w:rPr>
          <w:sz w:val="22"/>
          <w:szCs w:val="22"/>
        </w:rPr>
      </w:pPr>
      <w:r>
        <w:rPr>
          <w:sz w:val="22"/>
          <w:szCs w:val="22"/>
        </w:rPr>
        <w:t xml:space="preserve">unit-level activity </w:t>
      </w:r>
    </w:p>
    <w:p w14:paraId="5E909F0C" w14:textId="77777777" w:rsidR="00235067" w:rsidRDefault="00235067" w:rsidP="00A527D5">
      <w:pPr>
        <w:rPr>
          <w:sz w:val="22"/>
          <w:szCs w:val="22"/>
        </w:rPr>
      </w:pPr>
    </w:p>
    <w:p w14:paraId="6D326C31" w14:textId="77777777" w:rsidR="003911CD" w:rsidRPr="003911CD" w:rsidRDefault="003911CD" w:rsidP="00A527D5">
      <w:pPr>
        <w:rPr>
          <w:sz w:val="22"/>
          <w:szCs w:val="22"/>
          <w:u w:val="single"/>
        </w:rPr>
      </w:pPr>
      <w:r w:rsidRPr="003911CD">
        <w:rPr>
          <w:sz w:val="22"/>
          <w:szCs w:val="22"/>
          <w:u w:val="single"/>
        </w:rPr>
        <w:t>Assignment</w:t>
      </w:r>
    </w:p>
    <w:p w14:paraId="426D9607" w14:textId="3C6E9504" w:rsidR="003911CD" w:rsidRDefault="003911CD" w:rsidP="00A527D5">
      <w:pPr>
        <w:rPr>
          <w:sz w:val="22"/>
          <w:szCs w:val="22"/>
        </w:rPr>
      </w:pPr>
      <w:r>
        <w:rPr>
          <w:sz w:val="22"/>
          <w:szCs w:val="22"/>
        </w:rPr>
        <w:t>Explain which of the 4 activities these shipments are an example of.</w:t>
      </w:r>
    </w:p>
    <w:p w14:paraId="6F01BD06" w14:textId="795780BC" w:rsidR="009627CA" w:rsidRDefault="009627CA" w:rsidP="00A527D5">
      <w:pPr>
        <w:rPr>
          <w:sz w:val="22"/>
          <w:szCs w:val="22"/>
        </w:rPr>
      </w:pPr>
    </w:p>
    <w:p w14:paraId="2CF294AC" w14:textId="2D6E8763" w:rsidR="000E2337" w:rsidRPr="000E2337" w:rsidRDefault="000E2337" w:rsidP="00A527D5">
      <w:pPr>
        <w:rPr>
          <w:sz w:val="22"/>
          <w:szCs w:val="22"/>
          <w:u w:val="single"/>
        </w:rPr>
      </w:pPr>
      <w:r w:rsidRPr="000E2337">
        <w:rPr>
          <w:sz w:val="22"/>
          <w:szCs w:val="22"/>
          <w:u w:val="single"/>
        </w:rPr>
        <w:t>Instruction</w:t>
      </w:r>
    </w:p>
    <w:p w14:paraId="71D983DD" w14:textId="256205A0" w:rsidR="009627CA" w:rsidRDefault="000E2337" w:rsidP="00A527D5">
      <w:pPr>
        <w:rPr>
          <w:sz w:val="22"/>
          <w:szCs w:val="22"/>
        </w:rPr>
      </w:pPr>
      <w:r>
        <w:rPr>
          <w:sz w:val="22"/>
          <w:szCs w:val="22"/>
        </w:rPr>
        <w:t>Only 1 answer is correct. Make sure you explain your answer.</w:t>
      </w:r>
    </w:p>
    <w:p w14:paraId="0F344F63" w14:textId="77777777" w:rsidR="00593BDC" w:rsidRDefault="00593BDC" w:rsidP="00A527D5">
      <w:pPr>
        <w:rPr>
          <w:sz w:val="22"/>
          <w:szCs w:val="22"/>
          <w:highlight w:val="yellow"/>
        </w:rPr>
      </w:pPr>
    </w:p>
    <w:p w14:paraId="77546972" w14:textId="48AF7BFC" w:rsidR="00235067" w:rsidRPr="009F21F4" w:rsidRDefault="00235067" w:rsidP="00A527D5">
      <w:pPr>
        <w:rPr>
          <w:sz w:val="22"/>
          <w:szCs w:val="22"/>
        </w:rPr>
      </w:pPr>
      <w:r w:rsidRPr="003911CD">
        <w:rPr>
          <w:sz w:val="22"/>
          <w:szCs w:val="22"/>
          <w:highlight w:val="yellow"/>
        </w:rPr>
        <w:t>Answer</w:t>
      </w:r>
      <w:r w:rsidR="003911CD" w:rsidRPr="003911CD">
        <w:rPr>
          <w:sz w:val="22"/>
          <w:szCs w:val="22"/>
          <w:highlight w:val="yellow"/>
        </w:rPr>
        <w:t>:</w:t>
      </w:r>
      <w:r w:rsidRPr="003911CD">
        <w:rPr>
          <w:sz w:val="22"/>
          <w:szCs w:val="22"/>
          <w:highlight w:val="yellow"/>
        </w:rPr>
        <w:t xml:space="preserve"> </w:t>
      </w:r>
      <w:r w:rsidR="008D3A97" w:rsidRPr="003911CD">
        <w:rPr>
          <w:sz w:val="22"/>
          <w:szCs w:val="22"/>
          <w:highlight w:val="yellow"/>
        </w:rPr>
        <w:t>c</w:t>
      </w:r>
      <w:r w:rsidRPr="003911CD">
        <w:rPr>
          <w:sz w:val="22"/>
          <w:szCs w:val="22"/>
          <w:highlight w:val="yellow"/>
        </w:rPr>
        <w:t xml:space="preserve">. is correct. </w:t>
      </w:r>
      <w:r w:rsidR="00685624" w:rsidRPr="003911CD">
        <w:rPr>
          <w:sz w:val="22"/>
          <w:szCs w:val="22"/>
          <w:highlight w:val="yellow"/>
        </w:rPr>
        <w:t xml:space="preserve">Arranging for shipments to customers </w:t>
      </w:r>
      <w:r w:rsidRPr="003911CD">
        <w:rPr>
          <w:sz w:val="22"/>
          <w:szCs w:val="22"/>
          <w:highlight w:val="yellow"/>
        </w:rPr>
        <w:t>is performed each time a batch of products is</w:t>
      </w:r>
      <w:r w:rsidR="00685624" w:rsidRPr="003911CD">
        <w:rPr>
          <w:sz w:val="22"/>
          <w:szCs w:val="22"/>
          <w:highlight w:val="yellow"/>
        </w:rPr>
        <w:t xml:space="preserve"> transported to customers</w:t>
      </w:r>
      <w:r w:rsidRPr="003911CD">
        <w:rPr>
          <w:sz w:val="22"/>
          <w:szCs w:val="22"/>
          <w:highlight w:val="yellow"/>
        </w:rPr>
        <w:t>.</w:t>
      </w:r>
      <w:r>
        <w:rPr>
          <w:sz w:val="22"/>
          <w:szCs w:val="22"/>
        </w:rPr>
        <w:t xml:space="preserve"> </w:t>
      </w:r>
    </w:p>
    <w:p w14:paraId="7C5E30E0" w14:textId="77777777" w:rsidR="00235067" w:rsidRDefault="00235067" w:rsidP="00A527D5">
      <w:pPr>
        <w:rPr>
          <w:sz w:val="22"/>
          <w:szCs w:val="22"/>
        </w:rPr>
      </w:pPr>
    </w:p>
    <w:p w14:paraId="4485ED7F" w14:textId="77777777" w:rsidR="00A10D6B" w:rsidRPr="00A05E2E" w:rsidRDefault="00A10D6B" w:rsidP="00A10D6B">
      <w:pPr>
        <w:rPr>
          <w:sz w:val="22"/>
          <w:szCs w:val="22"/>
        </w:rPr>
      </w:pPr>
    </w:p>
    <w:p w14:paraId="60F4FF2C" w14:textId="77777777" w:rsidR="00A10D6B" w:rsidRDefault="00A26313" w:rsidP="00A10D6B">
      <w:pPr>
        <w:numPr>
          <w:ilvl w:val="0"/>
          <w:numId w:val="2"/>
        </w:numPr>
        <w:overflowPunct/>
        <w:autoSpaceDE/>
        <w:autoSpaceDN/>
        <w:adjustRightInd/>
        <w:textAlignment w:val="auto"/>
        <w:rPr>
          <w:sz w:val="22"/>
          <w:szCs w:val="22"/>
        </w:rPr>
      </w:pPr>
      <w:r>
        <w:rPr>
          <w:sz w:val="22"/>
          <w:szCs w:val="22"/>
        </w:rPr>
        <w:t xml:space="preserve">A consultant explains you the </w:t>
      </w:r>
      <w:r w:rsidR="00C513F3">
        <w:rPr>
          <w:sz w:val="22"/>
          <w:szCs w:val="22"/>
        </w:rPr>
        <w:t>‘</w:t>
      </w:r>
      <w:r>
        <w:rPr>
          <w:sz w:val="22"/>
          <w:szCs w:val="22"/>
        </w:rPr>
        <w:t>ins</w:t>
      </w:r>
      <w:r w:rsidR="00C513F3">
        <w:rPr>
          <w:sz w:val="22"/>
          <w:szCs w:val="22"/>
        </w:rPr>
        <w:t>’</w:t>
      </w:r>
      <w:r>
        <w:rPr>
          <w:sz w:val="22"/>
          <w:szCs w:val="22"/>
        </w:rPr>
        <w:t xml:space="preserve"> and </w:t>
      </w:r>
      <w:r w:rsidR="00C513F3">
        <w:rPr>
          <w:sz w:val="22"/>
          <w:szCs w:val="22"/>
        </w:rPr>
        <w:t>‘</w:t>
      </w:r>
      <w:r>
        <w:rPr>
          <w:sz w:val="22"/>
          <w:szCs w:val="22"/>
        </w:rPr>
        <w:t>outs</w:t>
      </w:r>
      <w:r w:rsidR="00C513F3">
        <w:rPr>
          <w:sz w:val="22"/>
          <w:szCs w:val="22"/>
        </w:rPr>
        <w:t>’</w:t>
      </w:r>
      <w:r>
        <w:rPr>
          <w:sz w:val="22"/>
          <w:szCs w:val="22"/>
        </w:rPr>
        <w:t xml:space="preserve"> of a</w:t>
      </w:r>
      <w:r w:rsidRPr="00A10D6B">
        <w:rPr>
          <w:sz w:val="22"/>
          <w:szCs w:val="22"/>
        </w:rPr>
        <w:t xml:space="preserve">ctivity-based costing </w:t>
      </w:r>
      <w:r>
        <w:rPr>
          <w:sz w:val="22"/>
          <w:szCs w:val="22"/>
        </w:rPr>
        <w:t>and makes the following statements:</w:t>
      </w:r>
    </w:p>
    <w:p w14:paraId="31EE1340" w14:textId="77777777" w:rsidR="00A10D6B" w:rsidRDefault="00A10D6B" w:rsidP="00A10D6B">
      <w:pPr>
        <w:rPr>
          <w:sz w:val="22"/>
          <w:szCs w:val="22"/>
        </w:rPr>
      </w:pPr>
    </w:p>
    <w:p w14:paraId="1565570B" w14:textId="77777777" w:rsidR="00A26313" w:rsidRDefault="00A10D6B" w:rsidP="00A10D6B">
      <w:pPr>
        <w:ind w:left="360"/>
        <w:rPr>
          <w:sz w:val="22"/>
          <w:szCs w:val="22"/>
        </w:rPr>
      </w:pPr>
      <w:r>
        <w:rPr>
          <w:sz w:val="22"/>
          <w:szCs w:val="22"/>
        </w:rPr>
        <w:t>I.</w:t>
      </w:r>
      <w:r w:rsidR="00C513F3">
        <w:rPr>
          <w:sz w:val="22"/>
          <w:szCs w:val="22"/>
        </w:rPr>
        <w:tab/>
        <w:t xml:space="preserve">In case of </w:t>
      </w:r>
      <w:r>
        <w:rPr>
          <w:sz w:val="22"/>
          <w:szCs w:val="22"/>
        </w:rPr>
        <w:t xml:space="preserve">batch-level costs, </w:t>
      </w:r>
      <w:r w:rsidR="00A26313">
        <w:rPr>
          <w:sz w:val="22"/>
          <w:szCs w:val="22"/>
        </w:rPr>
        <w:t>a</w:t>
      </w:r>
      <w:r w:rsidR="00A26313" w:rsidRPr="00A10D6B">
        <w:rPr>
          <w:sz w:val="22"/>
          <w:szCs w:val="22"/>
        </w:rPr>
        <w:t xml:space="preserve">ctivity-based costing </w:t>
      </w:r>
      <w:r>
        <w:rPr>
          <w:sz w:val="22"/>
          <w:szCs w:val="22"/>
        </w:rPr>
        <w:t xml:space="preserve">will ordinarily shift costs from </w:t>
      </w:r>
      <w:r w:rsidR="00A26313">
        <w:rPr>
          <w:sz w:val="22"/>
          <w:szCs w:val="22"/>
        </w:rPr>
        <w:t>low-</w:t>
      </w:r>
    </w:p>
    <w:p w14:paraId="6BC8FDD6" w14:textId="77777777" w:rsidR="00A26313" w:rsidRDefault="00A10D6B" w:rsidP="00A26313">
      <w:pPr>
        <w:ind w:left="360" w:firstLine="348"/>
        <w:rPr>
          <w:sz w:val="22"/>
          <w:szCs w:val="22"/>
        </w:rPr>
      </w:pPr>
      <w:r>
        <w:rPr>
          <w:sz w:val="22"/>
          <w:szCs w:val="22"/>
        </w:rPr>
        <w:t xml:space="preserve">volume products produced in small batches to high-volume products produced in </w:t>
      </w:r>
      <w:r w:rsidR="00A26313">
        <w:rPr>
          <w:sz w:val="22"/>
          <w:szCs w:val="22"/>
        </w:rPr>
        <w:t xml:space="preserve">large </w:t>
      </w:r>
    </w:p>
    <w:p w14:paraId="18BEE777" w14:textId="77777777" w:rsidR="00A10D6B" w:rsidRDefault="00A10D6B" w:rsidP="00A26313">
      <w:pPr>
        <w:ind w:left="360" w:firstLine="348"/>
        <w:rPr>
          <w:sz w:val="22"/>
          <w:szCs w:val="22"/>
        </w:rPr>
      </w:pPr>
      <w:r>
        <w:rPr>
          <w:sz w:val="22"/>
          <w:szCs w:val="22"/>
        </w:rPr>
        <w:t>batches.</w:t>
      </w:r>
    </w:p>
    <w:p w14:paraId="6EC28948" w14:textId="77777777" w:rsidR="00A26313" w:rsidRDefault="00A10D6B" w:rsidP="00A10D6B">
      <w:pPr>
        <w:ind w:left="360"/>
        <w:rPr>
          <w:sz w:val="22"/>
          <w:szCs w:val="22"/>
        </w:rPr>
      </w:pPr>
      <w:r>
        <w:rPr>
          <w:sz w:val="22"/>
          <w:szCs w:val="22"/>
        </w:rPr>
        <w:t>II.</w:t>
      </w:r>
      <w:r>
        <w:rPr>
          <w:sz w:val="22"/>
          <w:szCs w:val="22"/>
        </w:rPr>
        <w:tab/>
      </w:r>
      <w:r w:rsidRPr="00A10D6B">
        <w:rPr>
          <w:sz w:val="22"/>
          <w:szCs w:val="22"/>
        </w:rPr>
        <w:t xml:space="preserve">Activity-based costing </w:t>
      </w:r>
      <w:r w:rsidR="00A26313">
        <w:rPr>
          <w:sz w:val="22"/>
          <w:szCs w:val="22"/>
        </w:rPr>
        <w:t xml:space="preserve">takes into consideration the allocation of </w:t>
      </w:r>
      <w:r w:rsidRPr="00A10D6B">
        <w:rPr>
          <w:sz w:val="22"/>
          <w:szCs w:val="22"/>
        </w:rPr>
        <w:t xml:space="preserve">manufacturing overhead </w:t>
      </w:r>
      <w:r w:rsidR="00A26313">
        <w:rPr>
          <w:sz w:val="22"/>
          <w:szCs w:val="22"/>
        </w:rPr>
        <w:t xml:space="preserve">as </w:t>
      </w:r>
    </w:p>
    <w:p w14:paraId="3819932E" w14:textId="77777777" w:rsidR="00A10D6B" w:rsidRDefault="00A26313" w:rsidP="00A26313">
      <w:pPr>
        <w:ind w:left="360"/>
        <w:rPr>
          <w:sz w:val="22"/>
          <w:szCs w:val="22"/>
        </w:rPr>
      </w:pPr>
      <w:r>
        <w:rPr>
          <w:sz w:val="22"/>
          <w:szCs w:val="22"/>
        </w:rPr>
        <w:tab/>
        <w:t xml:space="preserve">well as </w:t>
      </w:r>
      <w:r w:rsidR="00A10D6B" w:rsidRPr="00A10D6B">
        <w:rPr>
          <w:sz w:val="22"/>
          <w:szCs w:val="22"/>
        </w:rPr>
        <w:t>selling, general and administrative</w:t>
      </w:r>
      <w:r w:rsidR="00A10D6B">
        <w:rPr>
          <w:sz w:val="22"/>
          <w:szCs w:val="22"/>
        </w:rPr>
        <w:t xml:space="preserve"> overhead.</w:t>
      </w:r>
    </w:p>
    <w:p w14:paraId="483027A6" w14:textId="77777777" w:rsidR="003911CD" w:rsidRDefault="003911CD" w:rsidP="003911CD">
      <w:pPr>
        <w:rPr>
          <w:sz w:val="22"/>
          <w:szCs w:val="22"/>
        </w:rPr>
      </w:pPr>
    </w:p>
    <w:p w14:paraId="7A6DE045" w14:textId="77777777" w:rsidR="003911CD" w:rsidRPr="003911CD" w:rsidRDefault="003911CD" w:rsidP="003911CD">
      <w:pPr>
        <w:rPr>
          <w:sz w:val="22"/>
          <w:szCs w:val="22"/>
          <w:u w:val="single"/>
        </w:rPr>
      </w:pPr>
      <w:r w:rsidRPr="003911CD">
        <w:rPr>
          <w:sz w:val="22"/>
          <w:szCs w:val="22"/>
          <w:u w:val="single"/>
        </w:rPr>
        <w:t>Assignment</w:t>
      </w:r>
    </w:p>
    <w:p w14:paraId="6441B684" w14:textId="77777777" w:rsidR="00A10D6B" w:rsidRDefault="003911CD" w:rsidP="00A10D6B">
      <w:pPr>
        <w:rPr>
          <w:sz w:val="22"/>
          <w:szCs w:val="22"/>
        </w:rPr>
      </w:pPr>
      <w:r>
        <w:rPr>
          <w:sz w:val="22"/>
          <w:szCs w:val="22"/>
        </w:rPr>
        <w:t>Which (if any) of the above statement</w:t>
      </w:r>
      <w:r w:rsidR="002E126D">
        <w:rPr>
          <w:sz w:val="22"/>
          <w:szCs w:val="22"/>
        </w:rPr>
        <w:t>(</w:t>
      </w:r>
      <w:r>
        <w:rPr>
          <w:sz w:val="22"/>
          <w:szCs w:val="22"/>
        </w:rPr>
        <w:t>s</w:t>
      </w:r>
      <w:r w:rsidR="002E126D">
        <w:rPr>
          <w:sz w:val="22"/>
          <w:szCs w:val="22"/>
        </w:rPr>
        <w:t>)</w:t>
      </w:r>
      <w:r>
        <w:rPr>
          <w:sz w:val="22"/>
          <w:szCs w:val="22"/>
        </w:rPr>
        <w:t xml:space="preserve"> </w:t>
      </w:r>
      <w:r w:rsidR="002E126D">
        <w:rPr>
          <w:sz w:val="22"/>
          <w:szCs w:val="22"/>
        </w:rPr>
        <w:t>is/</w:t>
      </w:r>
      <w:r>
        <w:rPr>
          <w:sz w:val="22"/>
          <w:szCs w:val="22"/>
        </w:rPr>
        <w:t>are true.</w:t>
      </w:r>
    </w:p>
    <w:p w14:paraId="4803E51B" w14:textId="77777777" w:rsidR="003911CD" w:rsidRDefault="003911CD" w:rsidP="00A10D6B">
      <w:pPr>
        <w:rPr>
          <w:sz w:val="22"/>
          <w:szCs w:val="22"/>
        </w:rPr>
      </w:pPr>
    </w:p>
    <w:p w14:paraId="58792003" w14:textId="77777777" w:rsidR="003911CD" w:rsidRPr="003911CD" w:rsidRDefault="003911CD" w:rsidP="00A10D6B">
      <w:pPr>
        <w:rPr>
          <w:sz w:val="22"/>
          <w:szCs w:val="22"/>
          <w:u w:val="single"/>
        </w:rPr>
      </w:pPr>
      <w:r w:rsidRPr="003911CD">
        <w:rPr>
          <w:sz w:val="22"/>
          <w:szCs w:val="22"/>
          <w:u w:val="single"/>
        </w:rPr>
        <w:t>Instruction</w:t>
      </w:r>
    </w:p>
    <w:p w14:paraId="39CDFFD0" w14:textId="77777777" w:rsidR="003911CD" w:rsidRPr="00D70206" w:rsidRDefault="002E126D" w:rsidP="00A10D6B">
      <w:pPr>
        <w:rPr>
          <w:sz w:val="22"/>
          <w:szCs w:val="22"/>
        </w:rPr>
      </w:pPr>
      <w:r>
        <w:rPr>
          <w:sz w:val="22"/>
          <w:szCs w:val="22"/>
        </w:rPr>
        <w:t>Explain your answer.</w:t>
      </w:r>
    </w:p>
    <w:p w14:paraId="2EDB978B" w14:textId="77777777" w:rsidR="00A10D6B" w:rsidRPr="004B4838" w:rsidRDefault="00A10D6B" w:rsidP="002E126D">
      <w:pPr>
        <w:overflowPunct/>
        <w:autoSpaceDE/>
        <w:autoSpaceDN/>
        <w:adjustRightInd/>
        <w:textAlignment w:val="auto"/>
        <w:rPr>
          <w:sz w:val="22"/>
          <w:szCs w:val="22"/>
        </w:rPr>
      </w:pPr>
      <w:r>
        <w:rPr>
          <w:sz w:val="22"/>
          <w:szCs w:val="22"/>
        </w:rPr>
        <w:t xml:space="preserve"> </w:t>
      </w:r>
    </w:p>
    <w:p w14:paraId="39518630" w14:textId="06CBB83B" w:rsidR="00A10D6B" w:rsidRPr="009F21F4" w:rsidRDefault="00A10D6B" w:rsidP="002E126D">
      <w:pPr>
        <w:overflowPunct/>
        <w:autoSpaceDE/>
        <w:autoSpaceDN/>
        <w:adjustRightInd/>
        <w:textAlignment w:val="auto"/>
        <w:rPr>
          <w:sz w:val="22"/>
          <w:szCs w:val="22"/>
        </w:rPr>
      </w:pPr>
      <w:r w:rsidRPr="002E126D">
        <w:rPr>
          <w:sz w:val="22"/>
          <w:szCs w:val="22"/>
          <w:highlight w:val="yellow"/>
        </w:rPr>
        <w:t>Answer</w:t>
      </w:r>
      <w:r w:rsidR="002E126D" w:rsidRPr="002E126D">
        <w:rPr>
          <w:sz w:val="22"/>
          <w:szCs w:val="22"/>
          <w:highlight w:val="yellow"/>
        </w:rPr>
        <w:t>:</w:t>
      </w:r>
      <w:r w:rsidRPr="002E126D">
        <w:rPr>
          <w:sz w:val="22"/>
          <w:szCs w:val="22"/>
          <w:highlight w:val="yellow"/>
        </w:rPr>
        <w:t xml:space="preserve"> </w:t>
      </w:r>
      <w:r w:rsidR="002E126D" w:rsidRPr="002E126D">
        <w:rPr>
          <w:sz w:val="22"/>
          <w:szCs w:val="22"/>
          <w:highlight w:val="yellow"/>
        </w:rPr>
        <w:t>only II. is true</w:t>
      </w:r>
      <w:r w:rsidRPr="002E126D">
        <w:rPr>
          <w:sz w:val="22"/>
          <w:szCs w:val="22"/>
          <w:highlight w:val="yellow"/>
        </w:rPr>
        <w:t>.</w:t>
      </w:r>
      <w:r w:rsidR="00913EC8">
        <w:rPr>
          <w:sz w:val="22"/>
          <w:szCs w:val="22"/>
        </w:rPr>
        <w:t xml:space="preserve"> </w:t>
      </w:r>
      <w:r w:rsidR="00913EC8" w:rsidRPr="00DB7C50">
        <w:rPr>
          <w:sz w:val="22"/>
          <w:szCs w:val="22"/>
          <w:highlight w:val="yellow"/>
        </w:rPr>
        <w:t>The other is the opposite.</w:t>
      </w:r>
      <w:r w:rsidR="00913EC8">
        <w:rPr>
          <w:sz w:val="22"/>
          <w:szCs w:val="22"/>
        </w:rPr>
        <w:t xml:space="preserve"> </w:t>
      </w:r>
    </w:p>
    <w:p w14:paraId="0983B26A" w14:textId="77777777" w:rsidR="00235067" w:rsidRDefault="00235067" w:rsidP="00A527D5">
      <w:pPr>
        <w:rPr>
          <w:sz w:val="22"/>
          <w:szCs w:val="22"/>
        </w:rPr>
      </w:pPr>
    </w:p>
    <w:p w14:paraId="1C60478E" w14:textId="77777777" w:rsidR="00235067" w:rsidRDefault="00235067" w:rsidP="00A527D5">
      <w:pPr>
        <w:rPr>
          <w:sz w:val="22"/>
          <w:szCs w:val="22"/>
        </w:rPr>
      </w:pPr>
    </w:p>
    <w:p w14:paraId="34A5CB28" w14:textId="77777777" w:rsidR="00235067" w:rsidRPr="00480397" w:rsidRDefault="00235067" w:rsidP="00A024AE">
      <w:pPr>
        <w:numPr>
          <w:ilvl w:val="0"/>
          <w:numId w:val="2"/>
        </w:numPr>
        <w:overflowPunct/>
        <w:autoSpaceDE/>
        <w:autoSpaceDN/>
        <w:adjustRightInd/>
        <w:textAlignment w:val="auto"/>
        <w:rPr>
          <w:sz w:val="22"/>
          <w:szCs w:val="22"/>
          <w:lang w:val="en-GB"/>
        </w:rPr>
      </w:pPr>
      <w:r w:rsidRPr="00480397">
        <w:rPr>
          <w:sz w:val="22"/>
          <w:szCs w:val="22"/>
          <w:lang w:val="en-GB"/>
        </w:rPr>
        <w:t xml:space="preserve">Division </w:t>
      </w:r>
      <w:r w:rsidR="00180D5B">
        <w:rPr>
          <w:sz w:val="22"/>
          <w:szCs w:val="22"/>
          <w:lang w:val="en-GB"/>
        </w:rPr>
        <w:t>High Quality Branches of a Dutch c</w:t>
      </w:r>
      <w:r w:rsidRPr="00480397">
        <w:rPr>
          <w:sz w:val="22"/>
          <w:szCs w:val="22"/>
          <w:lang w:val="en-GB"/>
        </w:rPr>
        <w:t xml:space="preserve">orporation </w:t>
      </w:r>
      <w:r>
        <w:rPr>
          <w:sz w:val="22"/>
          <w:szCs w:val="22"/>
          <w:lang w:val="en-GB"/>
        </w:rPr>
        <w:t>requires</w:t>
      </w:r>
      <w:r w:rsidRPr="00480397">
        <w:rPr>
          <w:sz w:val="22"/>
          <w:szCs w:val="22"/>
          <w:lang w:val="en-GB"/>
        </w:rPr>
        <w:t xml:space="preserve"> </w:t>
      </w:r>
      <w:r w:rsidR="00950218">
        <w:rPr>
          <w:sz w:val="22"/>
          <w:szCs w:val="22"/>
          <w:lang w:val="en-GB"/>
        </w:rPr>
        <w:t>5</w:t>
      </w:r>
      <w:r w:rsidRPr="00480397">
        <w:rPr>
          <w:sz w:val="22"/>
          <w:szCs w:val="22"/>
          <w:lang w:val="en-GB"/>
        </w:rPr>
        <w:t xml:space="preserve">0,000 parts </w:t>
      </w:r>
      <w:r w:rsidR="00180D5B">
        <w:rPr>
          <w:sz w:val="22"/>
          <w:szCs w:val="22"/>
          <w:lang w:val="en-GB"/>
        </w:rPr>
        <w:t>Alfa</w:t>
      </w:r>
      <w:r w:rsidRPr="00480397">
        <w:rPr>
          <w:sz w:val="22"/>
          <w:szCs w:val="22"/>
          <w:lang w:val="en-GB"/>
        </w:rPr>
        <w:t xml:space="preserve"> each year. The division has two options: </w:t>
      </w:r>
    </w:p>
    <w:p w14:paraId="576F9CB0" w14:textId="77777777" w:rsidR="00180D5B" w:rsidRPr="00480397" w:rsidRDefault="00180D5B" w:rsidP="00180D5B">
      <w:pPr>
        <w:numPr>
          <w:ilvl w:val="0"/>
          <w:numId w:val="16"/>
        </w:numPr>
        <w:overflowPunct/>
        <w:autoSpaceDE/>
        <w:autoSpaceDN/>
        <w:adjustRightInd/>
        <w:textAlignment w:val="auto"/>
        <w:rPr>
          <w:sz w:val="22"/>
          <w:szCs w:val="22"/>
          <w:lang w:val="en-GB"/>
        </w:rPr>
      </w:pPr>
      <w:r>
        <w:rPr>
          <w:sz w:val="22"/>
          <w:szCs w:val="22"/>
          <w:lang w:val="en-GB"/>
        </w:rPr>
        <w:t xml:space="preserve">High Quality Branches </w:t>
      </w:r>
      <w:r w:rsidRPr="00480397">
        <w:rPr>
          <w:sz w:val="22"/>
          <w:szCs w:val="22"/>
          <w:lang w:val="en-GB"/>
        </w:rPr>
        <w:t xml:space="preserve">has a bid from an outside supplier for the parts </w:t>
      </w:r>
      <w:r>
        <w:rPr>
          <w:sz w:val="22"/>
          <w:szCs w:val="22"/>
          <w:lang w:val="en-GB"/>
        </w:rPr>
        <w:t xml:space="preserve">Alfa </w:t>
      </w:r>
      <w:r w:rsidRPr="00480397">
        <w:rPr>
          <w:sz w:val="22"/>
          <w:szCs w:val="22"/>
          <w:lang w:val="en-GB"/>
        </w:rPr>
        <w:t xml:space="preserve">at € </w:t>
      </w:r>
      <w:r w:rsidR="00950218">
        <w:rPr>
          <w:sz w:val="22"/>
          <w:szCs w:val="22"/>
          <w:lang w:val="en-GB"/>
        </w:rPr>
        <w:t>125</w:t>
      </w:r>
      <w:r w:rsidRPr="00480397">
        <w:rPr>
          <w:sz w:val="22"/>
          <w:szCs w:val="22"/>
          <w:lang w:val="en-GB"/>
        </w:rPr>
        <w:t xml:space="preserve">.00 per unit. </w:t>
      </w:r>
    </w:p>
    <w:p w14:paraId="6FDB0000" w14:textId="77777777" w:rsidR="00235067" w:rsidRPr="00480397" w:rsidRDefault="00180D5B" w:rsidP="00A024AE">
      <w:pPr>
        <w:numPr>
          <w:ilvl w:val="0"/>
          <w:numId w:val="16"/>
        </w:numPr>
        <w:overflowPunct/>
        <w:autoSpaceDE/>
        <w:autoSpaceDN/>
        <w:adjustRightInd/>
        <w:textAlignment w:val="auto"/>
        <w:rPr>
          <w:sz w:val="22"/>
          <w:szCs w:val="22"/>
          <w:lang w:val="en-GB"/>
        </w:rPr>
      </w:pPr>
      <w:r>
        <w:rPr>
          <w:sz w:val="22"/>
          <w:szCs w:val="22"/>
          <w:lang w:val="en-GB"/>
        </w:rPr>
        <w:lastRenderedPageBreak/>
        <w:t xml:space="preserve">High Quality Branches </w:t>
      </w:r>
      <w:r w:rsidR="00235067" w:rsidRPr="00480397">
        <w:rPr>
          <w:sz w:val="22"/>
          <w:szCs w:val="22"/>
          <w:lang w:val="en-GB"/>
        </w:rPr>
        <w:t xml:space="preserve">has asked the </w:t>
      </w:r>
      <w:r>
        <w:rPr>
          <w:sz w:val="22"/>
          <w:szCs w:val="22"/>
          <w:lang w:val="en-GB"/>
        </w:rPr>
        <w:t xml:space="preserve">Parts </w:t>
      </w:r>
      <w:r w:rsidR="00235067" w:rsidRPr="00480397">
        <w:rPr>
          <w:sz w:val="22"/>
          <w:szCs w:val="22"/>
          <w:lang w:val="en-GB"/>
        </w:rPr>
        <w:t xml:space="preserve">Division to provide it with parts </w:t>
      </w:r>
      <w:r>
        <w:rPr>
          <w:sz w:val="22"/>
          <w:szCs w:val="22"/>
          <w:lang w:val="en-GB"/>
        </w:rPr>
        <w:t>Alfa</w:t>
      </w:r>
      <w:r w:rsidR="00235067" w:rsidRPr="00480397">
        <w:rPr>
          <w:sz w:val="22"/>
          <w:szCs w:val="22"/>
          <w:lang w:val="en-GB"/>
        </w:rPr>
        <w:t xml:space="preserve">. The </w:t>
      </w:r>
      <w:r>
        <w:rPr>
          <w:sz w:val="22"/>
          <w:szCs w:val="22"/>
          <w:lang w:val="en-GB"/>
        </w:rPr>
        <w:t xml:space="preserve">Parts </w:t>
      </w:r>
      <w:r w:rsidRPr="00480397">
        <w:rPr>
          <w:sz w:val="22"/>
          <w:szCs w:val="22"/>
          <w:lang w:val="en-GB"/>
        </w:rPr>
        <w:t xml:space="preserve">Division </w:t>
      </w:r>
      <w:r w:rsidR="00235067" w:rsidRPr="00480397">
        <w:rPr>
          <w:sz w:val="22"/>
          <w:szCs w:val="22"/>
          <w:lang w:val="en-GB"/>
        </w:rPr>
        <w:t>work</w:t>
      </w:r>
      <w:r w:rsidR="00235067">
        <w:rPr>
          <w:sz w:val="22"/>
          <w:szCs w:val="22"/>
          <w:lang w:val="en-GB"/>
        </w:rPr>
        <w:t>s</w:t>
      </w:r>
      <w:r w:rsidR="00235067" w:rsidRPr="00480397">
        <w:rPr>
          <w:sz w:val="22"/>
          <w:szCs w:val="22"/>
          <w:lang w:val="en-GB"/>
        </w:rPr>
        <w:t xml:space="preserve"> for other </w:t>
      </w:r>
      <w:r w:rsidR="00235067">
        <w:rPr>
          <w:sz w:val="22"/>
          <w:szCs w:val="22"/>
          <w:lang w:val="en-GB"/>
        </w:rPr>
        <w:t>d</w:t>
      </w:r>
      <w:r w:rsidR="00235067" w:rsidRPr="00480397">
        <w:rPr>
          <w:sz w:val="22"/>
          <w:szCs w:val="22"/>
          <w:lang w:val="en-GB"/>
        </w:rPr>
        <w:t xml:space="preserve">ivisions in the company as well as for outside customers. The parts </w:t>
      </w:r>
      <w:r>
        <w:rPr>
          <w:sz w:val="22"/>
          <w:szCs w:val="22"/>
          <w:lang w:val="en-GB"/>
        </w:rPr>
        <w:t>Alfa</w:t>
      </w:r>
      <w:r w:rsidR="00235067" w:rsidRPr="00480397">
        <w:rPr>
          <w:sz w:val="22"/>
          <w:szCs w:val="22"/>
          <w:lang w:val="en-GB"/>
        </w:rPr>
        <w:t xml:space="preserve"> would require € </w:t>
      </w:r>
      <w:r w:rsidR="00950218">
        <w:rPr>
          <w:sz w:val="22"/>
          <w:szCs w:val="22"/>
          <w:lang w:val="en-GB"/>
        </w:rPr>
        <w:t>62.5</w:t>
      </w:r>
      <w:r w:rsidR="00235067" w:rsidRPr="00480397">
        <w:rPr>
          <w:sz w:val="22"/>
          <w:szCs w:val="22"/>
          <w:lang w:val="en-GB"/>
        </w:rPr>
        <w:t>0 variable production costs</w:t>
      </w:r>
      <w:r w:rsidR="00AB1A0D" w:rsidRPr="00AB1A0D">
        <w:rPr>
          <w:sz w:val="22"/>
          <w:szCs w:val="22"/>
          <w:lang w:val="en-GB"/>
        </w:rPr>
        <w:t xml:space="preserve"> </w:t>
      </w:r>
      <w:r w:rsidR="00AB1A0D" w:rsidRPr="00480397">
        <w:rPr>
          <w:sz w:val="22"/>
          <w:szCs w:val="22"/>
          <w:lang w:val="en-GB"/>
        </w:rPr>
        <w:t>per unit</w:t>
      </w:r>
      <w:r w:rsidR="00235067" w:rsidRPr="00480397">
        <w:rPr>
          <w:sz w:val="22"/>
          <w:szCs w:val="22"/>
          <w:lang w:val="en-GB"/>
        </w:rPr>
        <w:t>.</w:t>
      </w:r>
    </w:p>
    <w:p w14:paraId="7B68A040" w14:textId="77777777" w:rsidR="00DB7C50" w:rsidRDefault="00DB7C50" w:rsidP="002E126D">
      <w:pPr>
        <w:rPr>
          <w:sz w:val="22"/>
          <w:szCs w:val="22"/>
          <w:lang w:val="en-GB"/>
        </w:rPr>
      </w:pPr>
    </w:p>
    <w:p w14:paraId="3F9BE7B3" w14:textId="4C6936D0" w:rsidR="001F596C" w:rsidRDefault="00235067" w:rsidP="002E126D">
      <w:pPr>
        <w:rPr>
          <w:sz w:val="22"/>
          <w:szCs w:val="22"/>
          <w:lang w:val="en-GB"/>
        </w:rPr>
      </w:pPr>
      <w:r w:rsidRPr="00480397">
        <w:rPr>
          <w:sz w:val="22"/>
          <w:szCs w:val="22"/>
          <w:lang w:val="en-GB"/>
        </w:rPr>
        <w:t>In order to have time and space to produce part</w:t>
      </w:r>
      <w:r w:rsidR="00180D5B">
        <w:rPr>
          <w:sz w:val="22"/>
          <w:szCs w:val="22"/>
          <w:lang w:val="en-GB"/>
        </w:rPr>
        <w:t>s Alfa</w:t>
      </w:r>
      <w:r w:rsidRPr="00480397">
        <w:rPr>
          <w:sz w:val="22"/>
          <w:szCs w:val="22"/>
          <w:lang w:val="en-GB"/>
        </w:rPr>
        <w:t xml:space="preserve">, the </w:t>
      </w:r>
      <w:r w:rsidR="00180D5B">
        <w:rPr>
          <w:sz w:val="22"/>
          <w:szCs w:val="22"/>
          <w:lang w:val="en-GB"/>
        </w:rPr>
        <w:t xml:space="preserve">Parts </w:t>
      </w:r>
      <w:r w:rsidR="00180D5B" w:rsidRPr="00480397">
        <w:rPr>
          <w:sz w:val="22"/>
          <w:szCs w:val="22"/>
          <w:lang w:val="en-GB"/>
        </w:rPr>
        <w:t xml:space="preserve">Division </w:t>
      </w:r>
      <w:r w:rsidRPr="00480397">
        <w:rPr>
          <w:sz w:val="22"/>
          <w:szCs w:val="22"/>
          <w:lang w:val="en-GB"/>
        </w:rPr>
        <w:t xml:space="preserve">would have to cut </w:t>
      </w:r>
      <w:r>
        <w:rPr>
          <w:sz w:val="22"/>
          <w:szCs w:val="22"/>
          <w:lang w:val="en-GB"/>
        </w:rPr>
        <w:t>down</w:t>
      </w:r>
      <w:r w:rsidRPr="00480397">
        <w:rPr>
          <w:sz w:val="22"/>
          <w:szCs w:val="22"/>
          <w:lang w:val="en-GB"/>
        </w:rPr>
        <w:t xml:space="preserve"> production of another part</w:t>
      </w:r>
      <w:r>
        <w:rPr>
          <w:sz w:val="22"/>
          <w:szCs w:val="22"/>
          <w:lang w:val="en-GB"/>
        </w:rPr>
        <w:t xml:space="preserve"> </w:t>
      </w:r>
      <w:r w:rsidR="00180D5B">
        <w:rPr>
          <w:sz w:val="22"/>
          <w:szCs w:val="22"/>
          <w:lang w:val="en-GB"/>
        </w:rPr>
        <w:t>Beta</w:t>
      </w:r>
      <w:r>
        <w:rPr>
          <w:sz w:val="22"/>
          <w:szCs w:val="22"/>
          <w:lang w:val="en-GB"/>
        </w:rPr>
        <w:t xml:space="preserve"> it currently produces. The </w:t>
      </w:r>
      <w:r w:rsidR="00180D5B">
        <w:rPr>
          <w:sz w:val="22"/>
          <w:szCs w:val="22"/>
          <w:lang w:val="en-GB"/>
        </w:rPr>
        <w:t>p</w:t>
      </w:r>
      <w:r w:rsidRPr="00480397">
        <w:rPr>
          <w:sz w:val="22"/>
          <w:szCs w:val="22"/>
          <w:lang w:val="en-GB"/>
        </w:rPr>
        <w:t xml:space="preserve">art </w:t>
      </w:r>
      <w:r w:rsidR="00180D5B">
        <w:rPr>
          <w:sz w:val="22"/>
          <w:szCs w:val="22"/>
          <w:lang w:val="en-GB"/>
        </w:rPr>
        <w:t>Beta</w:t>
      </w:r>
      <w:r w:rsidRPr="00480397">
        <w:rPr>
          <w:sz w:val="22"/>
          <w:szCs w:val="22"/>
          <w:lang w:val="en-GB"/>
        </w:rPr>
        <w:t xml:space="preserve"> sells for € </w:t>
      </w:r>
      <w:r w:rsidR="00950218">
        <w:rPr>
          <w:sz w:val="22"/>
          <w:szCs w:val="22"/>
          <w:lang w:val="en-GB"/>
        </w:rPr>
        <w:t>20</w:t>
      </w:r>
      <w:r w:rsidRPr="00480397">
        <w:rPr>
          <w:sz w:val="22"/>
          <w:szCs w:val="22"/>
          <w:lang w:val="en-GB"/>
        </w:rPr>
        <w:t xml:space="preserve">0.00 per unit, and requires € </w:t>
      </w:r>
      <w:r w:rsidR="00950218">
        <w:rPr>
          <w:sz w:val="22"/>
          <w:szCs w:val="22"/>
          <w:lang w:val="en-GB"/>
        </w:rPr>
        <w:t>75</w:t>
      </w:r>
      <w:r w:rsidRPr="00480397">
        <w:rPr>
          <w:sz w:val="22"/>
          <w:szCs w:val="22"/>
          <w:lang w:val="en-GB"/>
        </w:rPr>
        <w:t xml:space="preserve">.00 </w:t>
      </w:r>
      <w:r w:rsidR="00AB1A0D" w:rsidRPr="00480397">
        <w:rPr>
          <w:sz w:val="22"/>
          <w:szCs w:val="22"/>
          <w:lang w:val="en-GB"/>
        </w:rPr>
        <w:t xml:space="preserve">variable production costs </w:t>
      </w:r>
      <w:r w:rsidRPr="00480397">
        <w:rPr>
          <w:sz w:val="22"/>
          <w:szCs w:val="22"/>
          <w:lang w:val="en-GB"/>
        </w:rPr>
        <w:t xml:space="preserve">per unit. Packaging and shipping costs of part </w:t>
      </w:r>
      <w:r w:rsidR="00180D5B">
        <w:rPr>
          <w:sz w:val="22"/>
          <w:szCs w:val="22"/>
          <w:lang w:val="en-GB"/>
        </w:rPr>
        <w:t>Beta</w:t>
      </w:r>
      <w:r w:rsidRPr="00480397">
        <w:rPr>
          <w:sz w:val="22"/>
          <w:szCs w:val="22"/>
          <w:lang w:val="en-GB"/>
        </w:rPr>
        <w:t xml:space="preserve"> are € </w:t>
      </w:r>
      <w:r w:rsidR="00950218">
        <w:rPr>
          <w:sz w:val="22"/>
          <w:szCs w:val="22"/>
          <w:lang w:val="en-GB"/>
        </w:rPr>
        <w:t>15</w:t>
      </w:r>
      <w:r w:rsidRPr="00480397">
        <w:rPr>
          <w:sz w:val="22"/>
          <w:szCs w:val="22"/>
          <w:lang w:val="en-GB"/>
        </w:rPr>
        <w:t xml:space="preserve">.00 per unit. Packaging and shipping costs for the new part </w:t>
      </w:r>
      <w:r w:rsidR="00180D5B">
        <w:rPr>
          <w:sz w:val="22"/>
          <w:szCs w:val="22"/>
          <w:lang w:val="en-GB"/>
        </w:rPr>
        <w:t>Alfa</w:t>
      </w:r>
      <w:r w:rsidRPr="00480397">
        <w:rPr>
          <w:sz w:val="22"/>
          <w:szCs w:val="22"/>
          <w:lang w:val="en-GB"/>
        </w:rPr>
        <w:t xml:space="preserve"> would be € </w:t>
      </w:r>
      <w:r w:rsidR="00950218">
        <w:rPr>
          <w:sz w:val="22"/>
          <w:szCs w:val="22"/>
          <w:lang w:val="en-GB"/>
        </w:rPr>
        <w:t>7</w:t>
      </w:r>
      <w:r w:rsidRPr="00480397">
        <w:rPr>
          <w:sz w:val="22"/>
          <w:szCs w:val="22"/>
          <w:lang w:val="en-GB"/>
        </w:rPr>
        <w:t>.</w:t>
      </w:r>
      <w:r w:rsidR="00950218">
        <w:rPr>
          <w:sz w:val="22"/>
          <w:szCs w:val="22"/>
          <w:lang w:val="en-GB"/>
        </w:rPr>
        <w:t>5</w:t>
      </w:r>
      <w:r w:rsidRPr="00480397">
        <w:rPr>
          <w:sz w:val="22"/>
          <w:szCs w:val="22"/>
          <w:lang w:val="en-GB"/>
        </w:rPr>
        <w:t xml:space="preserve">0 per unit. </w:t>
      </w:r>
      <w:r w:rsidRPr="00480397">
        <w:rPr>
          <w:sz w:val="22"/>
          <w:szCs w:val="22"/>
          <w:lang w:val="en-GB"/>
        </w:rPr>
        <w:br/>
      </w:r>
    </w:p>
    <w:p w14:paraId="5B14A6DA" w14:textId="77777777" w:rsidR="00235067" w:rsidRPr="00480397" w:rsidRDefault="00235067" w:rsidP="002E126D">
      <w:pPr>
        <w:rPr>
          <w:sz w:val="22"/>
          <w:szCs w:val="22"/>
          <w:lang w:val="en-GB"/>
        </w:rPr>
      </w:pPr>
      <w:r w:rsidRPr="00480397">
        <w:rPr>
          <w:sz w:val="22"/>
          <w:szCs w:val="22"/>
          <w:lang w:val="en-GB"/>
        </w:rPr>
        <w:t xml:space="preserve">The </w:t>
      </w:r>
      <w:r w:rsidR="00180D5B">
        <w:rPr>
          <w:sz w:val="22"/>
          <w:szCs w:val="22"/>
          <w:lang w:val="en-GB"/>
        </w:rPr>
        <w:t xml:space="preserve">Parts </w:t>
      </w:r>
      <w:r w:rsidR="00180D5B" w:rsidRPr="00480397">
        <w:rPr>
          <w:sz w:val="22"/>
          <w:szCs w:val="22"/>
          <w:lang w:val="en-GB"/>
        </w:rPr>
        <w:t xml:space="preserve">Division </w:t>
      </w:r>
      <w:r w:rsidRPr="00480397">
        <w:rPr>
          <w:sz w:val="22"/>
          <w:szCs w:val="22"/>
          <w:lang w:val="en-GB"/>
        </w:rPr>
        <w:t xml:space="preserve">is now producing and selling </w:t>
      </w:r>
      <w:r w:rsidR="00950218">
        <w:rPr>
          <w:sz w:val="22"/>
          <w:szCs w:val="22"/>
          <w:lang w:val="en-GB"/>
        </w:rPr>
        <w:t>2</w:t>
      </w:r>
      <w:r w:rsidRPr="00480397">
        <w:rPr>
          <w:sz w:val="22"/>
          <w:szCs w:val="22"/>
          <w:lang w:val="en-GB"/>
        </w:rPr>
        <w:t xml:space="preserve">00,000 units of part </w:t>
      </w:r>
      <w:r w:rsidR="00180D5B">
        <w:rPr>
          <w:sz w:val="22"/>
          <w:szCs w:val="22"/>
          <w:lang w:val="en-GB"/>
        </w:rPr>
        <w:t>Beta</w:t>
      </w:r>
      <w:r w:rsidRPr="00480397">
        <w:rPr>
          <w:sz w:val="22"/>
          <w:szCs w:val="22"/>
          <w:lang w:val="en-GB"/>
        </w:rPr>
        <w:t xml:space="preserve"> each year. Production and sales of part </w:t>
      </w:r>
      <w:r w:rsidR="00180D5B">
        <w:rPr>
          <w:sz w:val="22"/>
          <w:szCs w:val="22"/>
          <w:lang w:val="en-GB"/>
        </w:rPr>
        <w:t>Beta</w:t>
      </w:r>
      <w:r w:rsidRPr="00480397">
        <w:rPr>
          <w:sz w:val="22"/>
          <w:szCs w:val="22"/>
          <w:lang w:val="en-GB"/>
        </w:rPr>
        <w:t xml:space="preserve"> would drop by </w:t>
      </w:r>
      <w:r w:rsidR="00950218">
        <w:rPr>
          <w:sz w:val="22"/>
          <w:szCs w:val="22"/>
          <w:lang w:val="en-GB"/>
        </w:rPr>
        <w:t>10</w:t>
      </w:r>
      <w:r w:rsidRPr="00480397">
        <w:rPr>
          <w:sz w:val="22"/>
          <w:szCs w:val="22"/>
          <w:lang w:val="en-GB"/>
        </w:rPr>
        <w:t xml:space="preserve">% if the new part </w:t>
      </w:r>
      <w:r w:rsidR="00180D5B">
        <w:rPr>
          <w:sz w:val="22"/>
          <w:szCs w:val="22"/>
          <w:lang w:val="en-GB"/>
        </w:rPr>
        <w:t>Alfa</w:t>
      </w:r>
      <w:r w:rsidRPr="00480397">
        <w:rPr>
          <w:sz w:val="22"/>
          <w:szCs w:val="22"/>
          <w:lang w:val="en-GB"/>
        </w:rPr>
        <w:t xml:space="preserve"> is produced for </w:t>
      </w:r>
      <w:r w:rsidR="00180D5B">
        <w:rPr>
          <w:sz w:val="22"/>
          <w:szCs w:val="22"/>
          <w:lang w:val="en-GB"/>
        </w:rPr>
        <w:t>High Quality Branches</w:t>
      </w:r>
      <w:r w:rsidRPr="00480397">
        <w:rPr>
          <w:sz w:val="22"/>
          <w:szCs w:val="22"/>
          <w:lang w:val="en-GB"/>
        </w:rPr>
        <w:t>.</w:t>
      </w:r>
    </w:p>
    <w:p w14:paraId="4251D775" w14:textId="77777777" w:rsidR="001F596C" w:rsidRDefault="001F596C" w:rsidP="002E126D">
      <w:pPr>
        <w:rPr>
          <w:sz w:val="22"/>
          <w:szCs w:val="22"/>
          <w:lang w:val="en-GB"/>
        </w:rPr>
      </w:pPr>
    </w:p>
    <w:p w14:paraId="58C36A4F" w14:textId="77777777" w:rsidR="001F596C" w:rsidRPr="001F596C" w:rsidRDefault="001F596C" w:rsidP="002E126D">
      <w:pPr>
        <w:rPr>
          <w:sz w:val="22"/>
          <w:szCs w:val="22"/>
          <w:u w:val="single"/>
          <w:lang w:val="en-GB"/>
        </w:rPr>
      </w:pPr>
      <w:r w:rsidRPr="001F596C">
        <w:rPr>
          <w:sz w:val="22"/>
          <w:szCs w:val="22"/>
          <w:u w:val="single"/>
          <w:lang w:val="en-GB"/>
        </w:rPr>
        <w:t>Assignment</w:t>
      </w:r>
    </w:p>
    <w:p w14:paraId="5BD24B7D" w14:textId="77777777" w:rsidR="00235067" w:rsidRPr="00480397" w:rsidRDefault="001F596C" w:rsidP="002E126D">
      <w:pPr>
        <w:rPr>
          <w:sz w:val="22"/>
          <w:szCs w:val="22"/>
          <w:lang w:val="en-GB"/>
        </w:rPr>
      </w:pPr>
      <w:r>
        <w:rPr>
          <w:sz w:val="22"/>
          <w:szCs w:val="22"/>
          <w:lang w:val="en-GB"/>
        </w:rPr>
        <w:t xml:space="preserve">At which </w:t>
      </w:r>
      <w:r w:rsidR="00235067" w:rsidRPr="00480397">
        <w:rPr>
          <w:sz w:val="22"/>
          <w:szCs w:val="22"/>
          <w:lang w:val="en-GB"/>
        </w:rPr>
        <w:t xml:space="preserve">minimum price </w:t>
      </w:r>
      <w:r>
        <w:rPr>
          <w:sz w:val="22"/>
          <w:szCs w:val="22"/>
          <w:lang w:val="en-GB"/>
        </w:rPr>
        <w:t>will the Parts Division sell the</w:t>
      </w:r>
      <w:r w:rsidR="00AB1A0D">
        <w:rPr>
          <w:sz w:val="22"/>
          <w:szCs w:val="22"/>
          <w:lang w:val="en-GB"/>
        </w:rPr>
        <w:t xml:space="preserve"> part</w:t>
      </w:r>
      <w:r>
        <w:rPr>
          <w:sz w:val="22"/>
          <w:szCs w:val="22"/>
          <w:lang w:val="en-GB"/>
        </w:rPr>
        <w:t>s</w:t>
      </w:r>
      <w:r w:rsidR="00AB1A0D">
        <w:rPr>
          <w:sz w:val="22"/>
          <w:szCs w:val="22"/>
          <w:lang w:val="en-GB"/>
        </w:rPr>
        <w:t xml:space="preserve"> Alfa </w:t>
      </w:r>
      <w:r>
        <w:rPr>
          <w:sz w:val="22"/>
          <w:szCs w:val="22"/>
          <w:lang w:val="en-GB"/>
        </w:rPr>
        <w:t xml:space="preserve">to High Quality Branches? </w:t>
      </w:r>
    </w:p>
    <w:p w14:paraId="2DA6DEBE" w14:textId="77777777" w:rsidR="00235067" w:rsidRDefault="00235067" w:rsidP="00A527D5">
      <w:pPr>
        <w:rPr>
          <w:sz w:val="22"/>
          <w:szCs w:val="22"/>
        </w:rPr>
      </w:pPr>
    </w:p>
    <w:p w14:paraId="75BBDAD0" w14:textId="77777777" w:rsidR="001F596C" w:rsidRPr="001F596C" w:rsidRDefault="001F596C" w:rsidP="00A527D5">
      <w:pPr>
        <w:rPr>
          <w:sz w:val="22"/>
          <w:szCs w:val="22"/>
          <w:u w:val="single"/>
        </w:rPr>
      </w:pPr>
      <w:r w:rsidRPr="001F596C">
        <w:rPr>
          <w:sz w:val="22"/>
          <w:szCs w:val="22"/>
          <w:u w:val="single"/>
        </w:rPr>
        <w:t>Instruction</w:t>
      </w:r>
    </w:p>
    <w:p w14:paraId="42C65BD1" w14:textId="77777777" w:rsidR="001F596C" w:rsidRDefault="001F596C" w:rsidP="00A527D5">
      <w:pPr>
        <w:rPr>
          <w:sz w:val="22"/>
          <w:szCs w:val="22"/>
        </w:rPr>
      </w:pPr>
      <w:r>
        <w:rPr>
          <w:sz w:val="22"/>
          <w:szCs w:val="22"/>
        </w:rPr>
        <w:t>Show your calculations.</w:t>
      </w:r>
    </w:p>
    <w:p w14:paraId="4EBD3D50" w14:textId="77777777" w:rsidR="001F596C" w:rsidRDefault="001F596C" w:rsidP="00A527D5">
      <w:pPr>
        <w:rPr>
          <w:sz w:val="22"/>
          <w:szCs w:val="22"/>
        </w:rPr>
      </w:pPr>
    </w:p>
    <w:p w14:paraId="4CE5FE7A" w14:textId="77777777" w:rsidR="00235067" w:rsidRPr="001F596C" w:rsidRDefault="00235067" w:rsidP="001F596C">
      <w:pPr>
        <w:overflowPunct/>
        <w:autoSpaceDE/>
        <w:autoSpaceDN/>
        <w:adjustRightInd/>
        <w:textAlignment w:val="auto"/>
        <w:rPr>
          <w:sz w:val="22"/>
          <w:szCs w:val="22"/>
        </w:rPr>
      </w:pPr>
      <w:r w:rsidRPr="001F596C">
        <w:rPr>
          <w:sz w:val="22"/>
          <w:szCs w:val="22"/>
          <w:highlight w:val="yellow"/>
        </w:rPr>
        <w:t>Answer</w:t>
      </w:r>
      <w:r w:rsidR="001F596C" w:rsidRPr="001F596C">
        <w:rPr>
          <w:sz w:val="22"/>
          <w:szCs w:val="22"/>
          <w:highlight w:val="yellow"/>
        </w:rPr>
        <w:t>:</w:t>
      </w:r>
      <w:r w:rsidRPr="001F596C">
        <w:rPr>
          <w:sz w:val="22"/>
          <w:szCs w:val="22"/>
          <w:highlight w:val="yellow"/>
        </w:rPr>
        <w:t xml:space="preserve"> </w:t>
      </w:r>
      <w:r w:rsidR="001F596C" w:rsidRPr="001F596C">
        <w:rPr>
          <w:sz w:val="22"/>
          <w:szCs w:val="22"/>
          <w:highlight w:val="yellow"/>
        </w:rPr>
        <w:t>€ 114.00</w:t>
      </w:r>
      <w:r w:rsidRPr="001F596C">
        <w:rPr>
          <w:sz w:val="22"/>
          <w:szCs w:val="22"/>
          <w:highlight w:val="yellow"/>
        </w:rPr>
        <w:t>. See calculations and explanations in Excel file.</w:t>
      </w:r>
    </w:p>
    <w:p w14:paraId="2E60750C" w14:textId="77777777" w:rsidR="00235067" w:rsidRDefault="00235067" w:rsidP="00A527D5">
      <w:pPr>
        <w:rPr>
          <w:sz w:val="22"/>
          <w:szCs w:val="22"/>
        </w:rPr>
      </w:pPr>
    </w:p>
    <w:p w14:paraId="45772853" w14:textId="77777777" w:rsidR="00A26313" w:rsidRPr="00A05E2E" w:rsidRDefault="00A26313" w:rsidP="00A26313">
      <w:pPr>
        <w:rPr>
          <w:sz w:val="22"/>
          <w:szCs w:val="22"/>
        </w:rPr>
      </w:pPr>
    </w:p>
    <w:p w14:paraId="0752BF43" w14:textId="77777777" w:rsidR="00A26313" w:rsidRDefault="00A26313" w:rsidP="00A26313">
      <w:pPr>
        <w:numPr>
          <w:ilvl w:val="0"/>
          <w:numId w:val="2"/>
        </w:numPr>
        <w:overflowPunct/>
        <w:autoSpaceDE/>
        <w:autoSpaceDN/>
        <w:adjustRightInd/>
        <w:textAlignment w:val="auto"/>
        <w:rPr>
          <w:sz w:val="22"/>
          <w:szCs w:val="22"/>
        </w:rPr>
      </w:pPr>
      <w:r>
        <w:rPr>
          <w:sz w:val="22"/>
          <w:szCs w:val="22"/>
        </w:rPr>
        <w:t xml:space="preserve">Possible pitfalls in allocating fixed costs are: </w:t>
      </w:r>
    </w:p>
    <w:p w14:paraId="0C802F48" w14:textId="77777777" w:rsidR="00A26313" w:rsidRDefault="00A26313" w:rsidP="00A26313">
      <w:pPr>
        <w:rPr>
          <w:sz w:val="22"/>
          <w:szCs w:val="22"/>
        </w:rPr>
      </w:pPr>
    </w:p>
    <w:p w14:paraId="2CA28AA4" w14:textId="77777777" w:rsidR="00A26313" w:rsidRDefault="00A26313" w:rsidP="00A26313">
      <w:pPr>
        <w:ind w:left="360"/>
        <w:rPr>
          <w:sz w:val="22"/>
          <w:szCs w:val="22"/>
        </w:rPr>
      </w:pPr>
      <w:r>
        <w:rPr>
          <w:sz w:val="22"/>
          <w:szCs w:val="22"/>
        </w:rPr>
        <w:t>I.</w:t>
      </w:r>
      <w:r>
        <w:rPr>
          <w:sz w:val="22"/>
          <w:szCs w:val="22"/>
        </w:rPr>
        <w:tab/>
        <w:t>u</w:t>
      </w:r>
      <w:r w:rsidRPr="00A26313">
        <w:rPr>
          <w:sz w:val="22"/>
          <w:szCs w:val="22"/>
        </w:rPr>
        <w:t>sing sales</w:t>
      </w:r>
      <w:r>
        <w:rPr>
          <w:sz w:val="22"/>
          <w:szCs w:val="22"/>
        </w:rPr>
        <w:t xml:space="preserve"> </w:t>
      </w:r>
      <w:r w:rsidRPr="00A26313">
        <w:rPr>
          <w:sz w:val="22"/>
          <w:szCs w:val="22"/>
        </w:rPr>
        <w:t>as an</w:t>
      </w:r>
      <w:r>
        <w:rPr>
          <w:sz w:val="22"/>
          <w:szCs w:val="22"/>
        </w:rPr>
        <w:t xml:space="preserve"> </w:t>
      </w:r>
      <w:r w:rsidRPr="00A26313">
        <w:rPr>
          <w:sz w:val="22"/>
          <w:szCs w:val="22"/>
        </w:rPr>
        <w:t>allocation base</w:t>
      </w:r>
    </w:p>
    <w:p w14:paraId="72AD72DE" w14:textId="77777777" w:rsidR="00A26313" w:rsidRDefault="00A26313" w:rsidP="00A26313">
      <w:pPr>
        <w:ind w:left="360"/>
        <w:rPr>
          <w:sz w:val="22"/>
          <w:szCs w:val="22"/>
        </w:rPr>
      </w:pPr>
      <w:r>
        <w:rPr>
          <w:sz w:val="22"/>
          <w:szCs w:val="22"/>
        </w:rPr>
        <w:t>II.</w:t>
      </w:r>
      <w:r>
        <w:rPr>
          <w:sz w:val="22"/>
          <w:szCs w:val="22"/>
        </w:rPr>
        <w:tab/>
        <w:t xml:space="preserve">using a </w:t>
      </w:r>
      <w:r w:rsidR="00694DF5">
        <w:rPr>
          <w:sz w:val="22"/>
          <w:szCs w:val="22"/>
        </w:rPr>
        <w:t xml:space="preserve">variable activity </w:t>
      </w:r>
      <w:r w:rsidR="00694DF5" w:rsidRPr="00A26313">
        <w:rPr>
          <w:sz w:val="22"/>
          <w:szCs w:val="22"/>
        </w:rPr>
        <w:t>as an</w:t>
      </w:r>
      <w:r w:rsidR="00694DF5">
        <w:rPr>
          <w:sz w:val="22"/>
          <w:szCs w:val="22"/>
        </w:rPr>
        <w:t xml:space="preserve"> </w:t>
      </w:r>
      <w:r w:rsidR="00694DF5" w:rsidRPr="00A26313">
        <w:rPr>
          <w:sz w:val="22"/>
          <w:szCs w:val="22"/>
        </w:rPr>
        <w:t>allocation base</w:t>
      </w:r>
    </w:p>
    <w:p w14:paraId="254A9039" w14:textId="77777777" w:rsidR="00F14468" w:rsidRDefault="00F14468" w:rsidP="001F596C">
      <w:pPr>
        <w:rPr>
          <w:sz w:val="22"/>
          <w:szCs w:val="22"/>
        </w:rPr>
      </w:pPr>
    </w:p>
    <w:p w14:paraId="2217C5BB" w14:textId="624C544A" w:rsidR="001F596C" w:rsidRPr="003911CD" w:rsidRDefault="001F596C" w:rsidP="001F596C">
      <w:pPr>
        <w:rPr>
          <w:sz w:val="22"/>
          <w:szCs w:val="22"/>
          <w:u w:val="single"/>
        </w:rPr>
      </w:pPr>
      <w:r w:rsidRPr="003911CD">
        <w:rPr>
          <w:sz w:val="22"/>
          <w:szCs w:val="22"/>
          <w:u w:val="single"/>
        </w:rPr>
        <w:t>Assignment</w:t>
      </w:r>
    </w:p>
    <w:p w14:paraId="05096BC2" w14:textId="77777777" w:rsidR="001F596C" w:rsidRDefault="001F596C" w:rsidP="001F596C">
      <w:pPr>
        <w:rPr>
          <w:sz w:val="22"/>
          <w:szCs w:val="22"/>
        </w:rPr>
      </w:pPr>
      <w:r>
        <w:rPr>
          <w:sz w:val="22"/>
          <w:szCs w:val="22"/>
        </w:rPr>
        <w:t>Which (if any) of the above statement(s) is/are true.</w:t>
      </w:r>
    </w:p>
    <w:p w14:paraId="55779644" w14:textId="77777777" w:rsidR="001F596C" w:rsidRDefault="001F596C" w:rsidP="001F596C">
      <w:pPr>
        <w:rPr>
          <w:sz w:val="22"/>
          <w:szCs w:val="22"/>
        </w:rPr>
      </w:pPr>
    </w:p>
    <w:p w14:paraId="67CC8FA9" w14:textId="77777777" w:rsidR="001F596C" w:rsidRPr="003911CD" w:rsidRDefault="001F596C" w:rsidP="001F596C">
      <w:pPr>
        <w:rPr>
          <w:sz w:val="22"/>
          <w:szCs w:val="22"/>
          <w:u w:val="single"/>
        </w:rPr>
      </w:pPr>
      <w:r w:rsidRPr="003911CD">
        <w:rPr>
          <w:sz w:val="22"/>
          <w:szCs w:val="22"/>
          <w:u w:val="single"/>
        </w:rPr>
        <w:t>Instruction</w:t>
      </w:r>
    </w:p>
    <w:p w14:paraId="2DB021E2" w14:textId="77777777" w:rsidR="001F596C" w:rsidRPr="00D70206" w:rsidRDefault="001F596C" w:rsidP="001F596C">
      <w:pPr>
        <w:rPr>
          <w:sz w:val="22"/>
          <w:szCs w:val="22"/>
        </w:rPr>
      </w:pPr>
      <w:r>
        <w:rPr>
          <w:sz w:val="22"/>
          <w:szCs w:val="22"/>
        </w:rPr>
        <w:t>Explain your answer.</w:t>
      </w:r>
    </w:p>
    <w:p w14:paraId="5910AC9F" w14:textId="77777777" w:rsidR="001F596C" w:rsidRDefault="001F596C" w:rsidP="00A26313">
      <w:pPr>
        <w:rPr>
          <w:sz w:val="22"/>
          <w:szCs w:val="22"/>
        </w:rPr>
      </w:pPr>
    </w:p>
    <w:p w14:paraId="6FBB4193" w14:textId="77777777" w:rsidR="00A26313" w:rsidRPr="009F21F4" w:rsidRDefault="00A26313" w:rsidP="00A26313">
      <w:pPr>
        <w:rPr>
          <w:sz w:val="22"/>
          <w:szCs w:val="22"/>
        </w:rPr>
      </w:pPr>
      <w:r w:rsidRPr="0023546D">
        <w:rPr>
          <w:sz w:val="22"/>
          <w:szCs w:val="22"/>
          <w:highlight w:val="yellow"/>
        </w:rPr>
        <w:t>Answer</w:t>
      </w:r>
      <w:r w:rsidR="001F596C" w:rsidRPr="0023546D">
        <w:rPr>
          <w:sz w:val="22"/>
          <w:szCs w:val="22"/>
          <w:highlight w:val="yellow"/>
        </w:rPr>
        <w:t>:</w:t>
      </w:r>
      <w:r w:rsidRPr="0023546D">
        <w:rPr>
          <w:sz w:val="22"/>
          <w:szCs w:val="22"/>
          <w:highlight w:val="yellow"/>
        </w:rPr>
        <w:t xml:space="preserve"> </w:t>
      </w:r>
      <w:r w:rsidR="001F596C" w:rsidRPr="0023546D">
        <w:rPr>
          <w:sz w:val="22"/>
          <w:szCs w:val="22"/>
          <w:highlight w:val="yellow"/>
        </w:rPr>
        <w:t>Both I &amp; II are</w:t>
      </w:r>
      <w:r w:rsidR="0023546D" w:rsidRPr="0023546D">
        <w:rPr>
          <w:sz w:val="22"/>
          <w:szCs w:val="22"/>
          <w:highlight w:val="yellow"/>
        </w:rPr>
        <w:t xml:space="preserve"> true</w:t>
      </w:r>
      <w:r w:rsidRPr="0023546D">
        <w:rPr>
          <w:sz w:val="22"/>
          <w:szCs w:val="22"/>
          <w:highlight w:val="yellow"/>
        </w:rPr>
        <w:t>. See the</w:t>
      </w:r>
      <w:r w:rsidR="0023546D" w:rsidRPr="0023546D">
        <w:rPr>
          <w:sz w:val="22"/>
          <w:szCs w:val="22"/>
          <w:highlight w:val="yellow"/>
        </w:rPr>
        <w:t xml:space="preserve"> textbook</w:t>
      </w:r>
      <w:r w:rsidRPr="0023546D">
        <w:rPr>
          <w:sz w:val="22"/>
          <w:szCs w:val="22"/>
          <w:highlight w:val="yellow"/>
        </w:rPr>
        <w:t>.</w:t>
      </w:r>
    </w:p>
    <w:p w14:paraId="7DCFA13B" w14:textId="77777777" w:rsidR="00A26313" w:rsidRDefault="00A26313" w:rsidP="00A26313">
      <w:pPr>
        <w:rPr>
          <w:sz w:val="22"/>
          <w:szCs w:val="22"/>
        </w:rPr>
      </w:pPr>
    </w:p>
    <w:p w14:paraId="158D3CEF" w14:textId="77777777" w:rsidR="00235067" w:rsidRDefault="00235067" w:rsidP="00A527D5">
      <w:pPr>
        <w:rPr>
          <w:sz w:val="22"/>
          <w:szCs w:val="22"/>
        </w:rPr>
      </w:pPr>
    </w:p>
    <w:p w14:paraId="666768A6" w14:textId="77777777" w:rsidR="00235067" w:rsidRPr="00480397" w:rsidRDefault="00235067" w:rsidP="005E4556">
      <w:pPr>
        <w:numPr>
          <w:ilvl w:val="0"/>
          <w:numId w:val="2"/>
        </w:numPr>
        <w:overflowPunct/>
        <w:autoSpaceDE/>
        <w:autoSpaceDN/>
        <w:adjustRightInd/>
        <w:textAlignment w:val="auto"/>
        <w:rPr>
          <w:sz w:val="22"/>
          <w:szCs w:val="22"/>
          <w:lang w:val="en-GB"/>
        </w:rPr>
      </w:pPr>
      <w:r w:rsidRPr="00480397">
        <w:rPr>
          <w:sz w:val="22"/>
          <w:szCs w:val="22"/>
          <w:lang w:val="en-GB"/>
        </w:rPr>
        <w:t>Renegade Company makes a product that has its peak sales in May of each year</w:t>
      </w:r>
      <w:r>
        <w:rPr>
          <w:sz w:val="22"/>
          <w:szCs w:val="22"/>
          <w:lang w:val="en-GB"/>
        </w:rPr>
        <w:t>;</w:t>
      </w:r>
      <w:r w:rsidRPr="00480397">
        <w:rPr>
          <w:sz w:val="22"/>
          <w:szCs w:val="22"/>
          <w:lang w:val="en-GB"/>
        </w:rPr>
        <w:t xml:space="preserve"> see the company’s sales budget for the second quarter given below:</w:t>
      </w:r>
    </w:p>
    <w:p w14:paraId="2826A19E" w14:textId="77777777" w:rsidR="00235067" w:rsidRPr="00480397" w:rsidRDefault="00235067" w:rsidP="005E4556">
      <w:pPr>
        <w:ind w:left="360"/>
        <w:rPr>
          <w:sz w:val="22"/>
          <w:szCs w:val="22"/>
          <w:lang w:val="en-GB"/>
        </w:rPr>
      </w:pPr>
    </w:p>
    <w:p w14:paraId="6D12E0CB" w14:textId="77777777" w:rsidR="00235067" w:rsidRPr="00480397" w:rsidRDefault="00235067" w:rsidP="005E4556">
      <w:pPr>
        <w:ind w:left="2880"/>
        <w:rPr>
          <w:sz w:val="22"/>
          <w:szCs w:val="22"/>
          <w:lang w:val="en-GB"/>
        </w:rPr>
      </w:pPr>
      <w:r w:rsidRPr="00480397">
        <w:rPr>
          <w:sz w:val="22"/>
          <w:szCs w:val="22"/>
          <w:lang w:val="en-GB"/>
        </w:rPr>
        <w:t>April</w:t>
      </w:r>
      <w:r w:rsidRPr="00480397">
        <w:rPr>
          <w:sz w:val="22"/>
          <w:szCs w:val="22"/>
          <w:lang w:val="en-GB"/>
        </w:rPr>
        <w:tab/>
      </w:r>
      <w:r w:rsidRPr="00480397">
        <w:rPr>
          <w:sz w:val="22"/>
          <w:szCs w:val="22"/>
          <w:lang w:val="en-GB"/>
        </w:rPr>
        <w:tab/>
        <w:t>May</w:t>
      </w:r>
      <w:r w:rsidRPr="00480397">
        <w:rPr>
          <w:sz w:val="22"/>
          <w:szCs w:val="22"/>
          <w:lang w:val="en-GB"/>
        </w:rPr>
        <w:tab/>
      </w:r>
      <w:r w:rsidRPr="00480397">
        <w:rPr>
          <w:sz w:val="22"/>
          <w:szCs w:val="22"/>
          <w:lang w:val="en-GB"/>
        </w:rPr>
        <w:tab/>
        <w:t>June</w:t>
      </w:r>
    </w:p>
    <w:p w14:paraId="0846C702" w14:textId="77777777" w:rsidR="00235067" w:rsidRPr="00480397" w:rsidRDefault="00235067" w:rsidP="005E4556">
      <w:pPr>
        <w:ind w:left="360"/>
        <w:rPr>
          <w:sz w:val="22"/>
          <w:szCs w:val="22"/>
          <w:lang w:val="en-GB"/>
        </w:rPr>
      </w:pPr>
      <w:r w:rsidRPr="00480397">
        <w:rPr>
          <w:sz w:val="22"/>
          <w:szCs w:val="22"/>
          <w:lang w:val="en-GB"/>
        </w:rPr>
        <w:t>Budgeted sales</w:t>
      </w:r>
      <w:r w:rsidRPr="00480397">
        <w:rPr>
          <w:sz w:val="22"/>
          <w:szCs w:val="22"/>
          <w:lang w:val="en-GB"/>
        </w:rPr>
        <w:tab/>
      </w:r>
      <w:r w:rsidRPr="00480397">
        <w:rPr>
          <w:sz w:val="22"/>
          <w:szCs w:val="22"/>
          <w:lang w:val="en-GB"/>
        </w:rPr>
        <w:tab/>
        <w:t>€ 300,000</w:t>
      </w:r>
      <w:r w:rsidRPr="00480397">
        <w:rPr>
          <w:sz w:val="22"/>
          <w:szCs w:val="22"/>
          <w:lang w:val="en-GB"/>
        </w:rPr>
        <w:tab/>
        <w:t>€ 400,000</w:t>
      </w:r>
      <w:r w:rsidRPr="00480397">
        <w:rPr>
          <w:sz w:val="22"/>
          <w:szCs w:val="22"/>
          <w:lang w:val="en-GB"/>
        </w:rPr>
        <w:tab/>
        <w:t>€ 250,000</w:t>
      </w:r>
    </w:p>
    <w:p w14:paraId="1E4D4390" w14:textId="77777777" w:rsidR="00235067" w:rsidRPr="00480397" w:rsidRDefault="00235067" w:rsidP="005E4556">
      <w:pPr>
        <w:ind w:left="360"/>
        <w:rPr>
          <w:sz w:val="22"/>
          <w:szCs w:val="22"/>
          <w:lang w:val="en-GB"/>
        </w:rPr>
      </w:pPr>
    </w:p>
    <w:p w14:paraId="1525A8C2" w14:textId="77777777" w:rsidR="00235067" w:rsidRPr="00480397" w:rsidRDefault="00235067" w:rsidP="0023546D">
      <w:pPr>
        <w:rPr>
          <w:sz w:val="22"/>
          <w:szCs w:val="22"/>
          <w:lang w:val="en-GB"/>
        </w:rPr>
      </w:pPr>
      <w:r w:rsidRPr="00480397">
        <w:rPr>
          <w:sz w:val="22"/>
          <w:szCs w:val="22"/>
          <w:lang w:val="en-GB"/>
        </w:rPr>
        <w:t xml:space="preserve">The company has learned from past experience that </w:t>
      </w:r>
      <w:r w:rsidR="00541864">
        <w:rPr>
          <w:sz w:val="22"/>
          <w:szCs w:val="22"/>
          <w:lang w:val="en-GB"/>
        </w:rPr>
        <w:t>20</w:t>
      </w:r>
      <w:r w:rsidRPr="00480397">
        <w:rPr>
          <w:sz w:val="22"/>
          <w:szCs w:val="22"/>
          <w:lang w:val="en-GB"/>
        </w:rPr>
        <w:t xml:space="preserve">% of a month’s sales are collected in the month of sale, another </w:t>
      </w:r>
      <w:r w:rsidR="00541864">
        <w:rPr>
          <w:sz w:val="22"/>
          <w:szCs w:val="22"/>
          <w:lang w:val="en-GB"/>
        </w:rPr>
        <w:t>50</w:t>
      </w:r>
      <w:r w:rsidRPr="00480397">
        <w:rPr>
          <w:sz w:val="22"/>
          <w:szCs w:val="22"/>
          <w:lang w:val="en-GB"/>
        </w:rPr>
        <w:t xml:space="preserve">% in the following month and the remaining is collected in </w:t>
      </w:r>
      <w:r>
        <w:rPr>
          <w:sz w:val="22"/>
          <w:szCs w:val="22"/>
          <w:lang w:val="en-GB"/>
        </w:rPr>
        <w:t>the</w:t>
      </w:r>
      <w:r w:rsidRPr="00480397">
        <w:rPr>
          <w:sz w:val="22"/>
          <w:szCs w:val="22"/>
          <w:lang w:val="en-GB"/>
        </w:rPr>
        <w:t xml:space="preserve"> second month following </w:t>
      </w:r>
      <w:r>
        <w:rPr>
          <w:sz w:val="22"/>
          <w:szCs w:val="22"/>
          <w:lang w:val="en-GB"/>
        </w:rPr>
        <w:t xml:space="preserve">the </w:t>
      </w:r>
      <w:r w:rsidRPr="00480397">
        <w:rPr>
          <w:sz w:val="22"/>
          <w:szCs w:val="22"/>
          <w:lang w:val="en-GB"/>
        </w:rPr>
        <w:t>sale</w:t>
      </w:r>
      <w:r>
        <w:rPr>
          <w:sz w:val="22"/>
          <w:szCs w:val="22"/>
          <w:lang w:val="en-GB"/>
        </w:rPr>
        <w:t>s</w:t>
      </w:r>
      <w:r w:rsidRPr="00480397">
        <w:rPr>
          <w:sz w:val="22"/>
          <w:szCs w:val="22"/>
          <w:lang w:val="en-GB"/>
        </w:rPr>
        <w:t xml:space="preserve">. Bad debts can be ignored. February sales totalled € 200,000 and March sales totalled € 240,000. </w:t>
      </w:r>
    </w:p>
    <w:p w14:paraId="60C7CBDA" w14:textId="77777777" w:rsidR="00235067" w:rsidRDefault="00235067" w:rsidP="005E4556">
      <w:pPr>
        <w:ind w:left="360"/>
        <w:rPr>
          <w:sz w:val="22"/>
          <w:szCs w:val="22"/>
          <w:lang w:val="en-GB"/>
        </w:rPr>
      </w:pPr>
    </w:p>
    <w:p w14:paraId="6BE45EEE" w14:textId="77777777" w:rsidR="0023546D" w:rsidRPr="0023546D" w:rsidRDefault="0023546D" w:rsidP="0023546D">
      <w:pPr>
        <w:rPr>
          <w:sz w:val="22"/>
          <w:szCs w:val="22"/>
          <w:u w:val="single"/>
          <w:lang w:val="en-GB"/>
        </w:rPr>
      </w:pPr>
      <w:r w:rsidRPr="0023546D">
        <w:rPr>
          <w:sz w:val="22"/>
          <w:szCs w:val="22"/>
          <w:u w:val="single"/>
          <w:lang w:val="en-GB"/>
        </w:rPr>
        <w:t>Assignment</w:t>
      </w:r>
    </w:p>
    <w:p w14:paraId="331AD084" w14:textId="77777777" w:rsidR="00235067" w:rsidRPr="00480397" w:rsidRDefault="0023546D" w:rsidP="0023546D">
      <w:pPr>
        <w:rPr>
          <w:sz w:val="22"/>
          <w:szCs w:val="22"/>
          <w:lang w:val="en-GB"/>
        </w:rPr>
      </w:pPr>
      <w:r>
        <w:rPr>
          <w:sz w:val="22"/>
          <w:szCs w:val="22"/>
          <w:lang w:val="en-GB"/>
        </w:rPr>
        <w:t>Calculate</w:t>
      </w:r>
      <w:r w:rsidR="00235067" w:rsidRPr="00480397">
        <w:rPr>
          <w:sz w:val="22"/>
          <w:szCs w:val="22"/>
          <w:lang w:val="en-GB"/>
        </w:rPr>
        <w:t xml:space="preserve"> the total </w:t>
      </w:r>
      <w:r w:rsidR="001B0EBC">
        <w:rPr>
          <w:sz w:val="22"/>
          <w:szCs w:val="22"/>
          <w:lang w:val="en-GB"/>
        </w:rPr>
        <w:t xml:space="preserve">accounts receivable at the end of </w:t>
      </w:r>
      <w:r w:rsidR="00235067" w:rsidRPr="00480397">
        <w:rPr>
          <w:sz w:val="22"/>
          <w:szCs w:val="22"/>
          <w:lang w:val="en-GB"/>
        </w:rPr>
        <w:t>the second quarter</w:t>
      </w:r>
      <w:r>
        <w:rPr>
          <w:sz w:val="22"/>
          <w:szCs w:val="22"/>
          <w:lang w:val="en-GB"/>
        </w:rPr>
        <w:t>.</w:t>
      </w:r>
    </w:p>
    <w:p w14:paraId="26BE1BC4" w14:textId="77777777" w:rsidR="0023546D" w:rsidRDefault="0023546D" w:rsidP="00A527D5">
      <w:pPr>
        <w:rPr>
          <w:sz w:val="22"/>
          <w:szCs w:val="22"/>
        </w:rPr>
      </w:pPr>
    </w:p>
    <w:p w14:paraId="663BF070" w14:textId="77777777" w:rsidR="00235067" w:rsidRPr="0023546D" w:rsidRDefault="0023546D" w:rsidP="00A527D5">
      <w:pPr>
        <w:rPr>
          <w:sz w:val="22"/>
          <w:szCs w:val="22"/>
          <w:u w:val="single"/>
        </w:rPr>
      </w:pPr>
      <w:r w:rsidRPr="0023546D">
        <w:rPr>
          <w:sz w:val="22"/>
          <w:szCs w:val="22"/>
          <w:u w:val="single"/>
        </w:rPr>
        <w:t>Instruction</w:t>
      </w:r>
    </w:p>
    <w:p w14:paraId="2483E868" w14:textId="77777777" w:rsidR="0023546D" w:rsidRDefault="00D07C33" w:rsidP="00A527D5">
      <w:pPr>
        <w:rPr>
          <w:sz w:val="22"/>
          <w:szCs w:val="22"/>
        </w:rPr>
      </w:pPr>
      <w:r>
        <w:rPr>
          <w:sz w:val="22"/>
          <w:szCs w:val="22"/>
        </w:rPr>
        <w:t>Show your calculations.</w:t>
      </w:r>
    </w:p>
    <w:p w14:paraId="7377B0F3" w14:textId="77777777" w:rsidR="00D07C33" w:rsidRDefault="00D07C33" w:rsidP="00A527D5">
      <w:pPr>
        <w:rPr>
          <w:sz w:val="22"/>
          <w:szCs w:val="22"/>
        </w:rPr>
      </w:pPr>
    </w:p>
    <w:p w14:paraId="51CC4BF1" w14:textId="77777777" w:rsidR="00235067" w:rsidRPr="00D07C33" w:rsidRDefault="00235067" w:rsidP="0023546D">
      <w:pPr>
        <w:overflowPunct/>
        <w:autoSpaceDE/>
        <w:autoSpaceDN/>
        <w:adjustRightInd/>
        <w:textAlignment w:val="auto"/>
        <w:rPr>
          <w:sz w:val="22"/>
          <w:szCs w:val="22"/>
          <w:highlight w:val="yellow"/>
        </w:rPr>
      </w:pPr>
      <w:r w:rsidRPr="00D07C33">
        <w:rPr>
          <w:sz w:val="22"/>
          <w:szCs w:val="22"/>
          <w:highlight w:val="yellow"/>
        </w:rPr>
        <w:t>Answer</w:t>
      </w:r>
      <w:r w:rsidR="0023546D" w:rsidRPr="00D07C33">
        <w:rPr>
          <w:sz w:val="22"/>
          <w:szCs w:val="22"/>
          <w:highlight w:val="yellow"/>
        </w:rPr>
        <w:t>:</w:t>
      </w:r>
      <w:r w:rsidRPr="00D07C33">
        <w:rPr>
          <w:sz w:val="22"/>
          <w:szCs w:val="22"/>
          <w:highlight w:val="yellow"/>
        </w:rPr>
        <w:t xml:space="preserve"> </w:t>
      </w:r>
      <w:r w:rsidR="0023546D" w:rsidRPr="00D07C33">
        <w:rPr>
          <w:sz w:val="22"/>
          <w:szCs w:val="22"/>
          <w:highlight w:val="yellow"/>
        </w:rPr>
        <w:t xml:space="preserve">€ 320,000. </w:t>
      </w:r>
      <w:r w:rsidRPr="00D07C33">
        <w:rPr>
          <w:sz w:val="22"/>
          <w:szCs w:val="22"/>
          <w:highlight w:val="yellow"/>
        </w:rPr>
        <w:t>See calculations and explanations in Excel file. But a complete figure is not necessary. Another approach would be:</w:t>
      </w:r>
    </w:p>
    <w:p w14:paraId="258A4B86" w14:textId="77777777" w:rsidR="00235067" w:rsidRPr="00D07C33" w:rsidRDefault="00235067" w:rsidP="00A527D5">
      <w:pPr>
        <w:numPr>
          <w:ilvl w:val="0"/>
          <w:numId w:val="24"/>
        </w:numPr>
        <w:overflowPunct/>
        <w:autoSpaceDE/>
        <w:autoSpaceDN/>
        <w:adjustRightInd/>
        <w:textAlignment w:val="auto"/>
        <w:rPr>
          <w:sz w:val="22"/>
          <w:szCs w:val="22"/>
          <w:highlight w:val="yellow"/>
        </w:rPr>
      </w:pPr>
      <w:r w:rsidRPr="00D07C33">
        <w:rPr>
          <w:sz w:val="22"/>
          <w:szCs w:val="22"/>
          <w:highlight w:val="yellow"/>
        </w:rPr>
        <w:t xml:space="preserve">May: </w:t>
      </w:r>
      <w:r w:rsidR="00541864" w:rsidRPr="00D07C33">
        <w:rPr>
          <w:sz w:val="22"/>
          <w:szCs w:val="22"/>
          <w:highlight w:val="yellow"/>
        </w:rPr>
        <w:t>3</w:t>
      </w:r>
      <w:r w:rsidRPr="00D07C33">
        <w:rPr>
          <w:sz w:val="22"/>
          <w:szCs w:val="22"/>
          <w:highlight w:val="yellow"/>
        </w:rPr>
        <w:t>0%</w:t>
      </w:r>
      <w:r w:rsidR="001B0EBC" w:rsidRPr="00D07C33">
        <w:rPr>
          <w:sz w:val="22"/>
          <w:szCs w:val="22"/>
          <w:highlight w:val="yellow"/>
        </w:rPr>
        <w:t xml:space="preserve"> to be collected end of June</w:t>
      </w:r>
    </w:p>
    <w:p w14:paraId="45800788" w14:textId="77777777" w:rsidR="00235067" w:rsidRPr="00D07C33" w:rsidRDefault="00235067" w:rsidP="00A527D5">
      <w:pPr>
        <w:numPr>
          <w:ilvl w:val="0"/>
          <w:numId w:val="24"/>
        </w:numPr>
        <w:overflowPunct/>
        <w:autoSpaceDE/>
        <w:autoSpaceDN/>
        <w:adjustRightInd/>
        <w:textAlignment w:val="auto"/>
        <w:rPr>
          <w:sz w:val="22"/>
          <w:szCs w:val="22"/>
          <w:highlight w:val="yellow"/>
        </w:rPr>
      </w:pPr>
      <w:r w:rsidRPr="00D07C33">
        <w:rPr>
          <w:sz w:val="22"/>
          <w:szCs w:val="22"/>
          <w:highlight w:val="yellow"/>
        </w:rPr>
        <w:lastRenderedPageBreak/>
        <w:t xml:space="preserve">June: </w:t>
      </w:r>
      <w:r w:rsidR="001B0EBC" w:rsidRPr="00D07C33">
        <w:rPr>
          <w:sz w:val="22"/>
          <w:szCs w:val="22"/>
          <w:highlight w:val="yellow"/>
        </w:rPr>
        <w:t>8</w:t>
      </w:r>
      <w:r w:rsidR="00541864" w:rsidRPr="00D07C33">
        <w:rPr>
          <w:sz w:val="22"/>
          <w:szCs w:val="22"/>
          <w:highlight w:val="yellow"/>
        </w:rPr>
        <w:t>0</w:t>
      </w:r>
      <w:r w:rsidRPr="00D07C33">
        <w:rPr>
          <w:sz w:val="22"/>
          <w:szCs w:val="22"/>
          <w:highlight w:val="yellow"/>
        </w:rPr>
        <w:t>%</w:t>
      </w:r>
      <w:r w:rsidR="001B0EBC" w:rsidRPr="00D07C33">
        <w:rPr>
          <w:sz w:val="22"/>
          <w:szCs w:val="22"/>
          <w:highlight w:val="yellow"/>
        </w:rPr>
        <w:t xml:space="preserve"> to be collected end of June</w:t>
      </w:r>
    </w:p>
    <w:p w14:paraId="5BADBA8E" w14:textId="77777777" w:rsidR="00235067" w:rsidRDefault="00235067" w:rsidP="00A527D5">
      <w:pPr>
        <w:rPr>
          <w:sz w:val="22"/>
          <w:szCs w:val="22"/>
        </w:rPr>
      </w:pPr>
    </w:p>
    <w:p w14:paraId="08034A78" w14:textId="77777777" w:rsidR="00235067" w:rsidRDefault="00235067" w:rsidP="00A527D5">
      <w:pPr>
        <w:rPr>
          <w:sz w:val="22"/>
          <w:szCs w:val="22"/>
        </w:rPr>
      </w:pPr>
    </w:p>
    <w:p w14:paraId="014C8A2E" w14:textId="77777777" w:rsidR="00235067" w:rsidRPr="00480397" w:rsidRDefault="00235067" w:rsidP="005E4556">
      <w:pPr>
        <w:numPr>
          <w:ilvl w:val="0"/>
          <w:numId w:val="2"/>
        </w:numPr>
        <w:overflowPunct/>
        <w:autoSpaceDE/>
        <w:autoSpaceDN/>
        <w:adjustRightInd/>
        <w:textAlignment w:val="auto"/>
        <w:rPr>
          <w:sz w:val="22"/>
          <w:szCs w:val="22"/>
          <w:lang w:val="en-GB"/>
        </w:rPr>
      </w:pPr>
      <w:r w:rsidRPr="00480397">
        <w:rPr>
          <w:sz w:val="22"/>
          <w:szCs w:val="22"/>
          <w:lang w:val="en-GB"/>
        </w:rPr>
        <w:t>The standard cost card for one unit of a certain finished product shows the following:</w:t>
      </w:r>
    </w:p>
    <w:p w14:paraId="705DBD1B" w14:textId="77777777" w:rsidR="00235067" w:rsidRPr="00480397" w:rsidRDefault="00235067" w:rsidP="005E4556">
      <w:pPr>
        <w:rPr>
          <w:sz w:val="22"/>
          <w:szCs w:val="22"/>
          <w:lang w:val="en-GB"/>
        </w:rPr>
      </w:pPr>
    </w:p>
    <w:p w14:paraId="572CB011" w14:textId="77777777" w:rsidR="00235067" w:rsidRPr="00480397" w:rsidRDefault="00235067" w:rsidP="005E4556">
      <w:pPr>
        <w:rPr>
          <w:sz w:val="22"/>
          <w:szCs w:val="22"/>
          <w:lang w:val="en-GB"/>
        </w:rPr>
      </w:pPr>
      <w:r w:rsidRPr="00480397">
        <w:rPr>
          <w:sz w:val="22"/>
          <w:szCs w:val="22"/>
          <w:lang w:val="en-GB"/>
        </w:rPr>
        <w:tab/>
      </w:r>
      <w:r w:rsidRPr="00480397">
        <w:rPr>
          <w:sz w:val="22"/>
          <w:szCs w:val="22"/>
          <w:lang w:val="en-GB"/>
        </w:rPr>
        <w:tab/>
      </w:r>
      <w:r w:rsidRPr="00480397">
        <w:rPr>
          <w:sz w:val="22"/>
          <w:szCs w:val="22"/>
          <w:lang w:val="en-GB"/>
        </w:rPr>
        <w:tab/>
      </w:r>
      <w:r w:rsidRPr="00480397">
        <w:rPr>
          <w:sz w:val="22"/>
          <w:szCs w:val="22"/>
          <w:lang w:val="en-GB"/>
        </w:rPr>
        <w:tab/>
      </w:r>
      <w:r w:rsidRPr="00480397">
        <w:rPr>
          <w:sz w:val="22"/>
          <w:szCs w:val="22"/>
          <w:lang w:val="en-GB"/>
        </w:rPr>
        <w:tab/>
      </w:r>
      <w:r w:rsidRPr="00916E65">
        <w:rPr>
          <w:sz w:val="22"/>
          <w:szCs w:val="22"/>
          <w:u w:val="single"/>
          <w:lang w:val="en-GB"/>
        </w:rPr>
        <w:t>standard quantity or hours</w:t>
      </w:r>
      <w:r w:rsidRPr="00480397">
        <w:rPr>
          <w:sz w:val="22"/>
          <w:szCs w:val="22"/>
          <w:lang w:val="en-GB"/>
        </w:rPr>
        <w:tab/>
      </w:r>
      <w:r w:rsidRPr="00916E65">
        <w:rPr>
          <w:sz w:val="22"/>
          <w:szCs w:val="22"/>
          <w:u w:val="single"/>
          <w:lang w:val="en-GB"/>
        </w:rPr>
        <w:t>standard price or rate</w:t>
      </w:r>
    </w:p>
    <w:p w14:paraId="686B59E9" w14:textId="77777777" w:rsidR="00235067" w:rsidRPr="00480397" w:rsidRDefault="00235067" w:rsidP="005E4556">
      <w:pPr>
        <w:rPr>
          <w:sz w:val="22"/>
          <w:szCs w:val="22"/>
          <w:lang w:val="en-GB"/>
        </w:rPr>
      </w:pPr>
      <w:r w:rsidRPr="00480397">
        <w:rPr>
          <w:sz w:val="22"/>
          <w:szCs w:val="22"/>
          <w:lang w:val="en-GB"/>
        </w:rPr>
        <w:tab/>
        <w:t xml:space="preserve">direct materials </w:t>
      </w:r>
      <w:r w:rsidRPr="00480397">
        <w:rPr>
          <w:sz w:val="22"/>
          <w:szCs w:val="22"/>
          <w:lang w:val="en-GB"/>
        </w:rPr>
        <w:tab/>
      </w:r>
      <w:r w:rsidRPr="00480397">
        <w:rPr>
          <w:sz w:val="22"/>
          <w:szCs w:val="22"/>
          <w:lang w:val="en-GB"/>
        </w:rPr>
        <w:tab/>
      </w:r>
      <w:r w:rsidR="00553646">
        <w:rPr>
          <w:sz w:val="22"/>
          <w:szCs w:val="22"/>
          <w:lang w:val="en-GB"/>
        </w:rPr>
        <w:t>20</w:t>
      </w:r>
      <w:r w:rsidRPr="00480397">
        <w:rPr>
          <w:sz w:val="22"/>
          <w:szCs w:val="22"/>
          <w:lang w:val="en-GB"/>
        </w:rPr>
        <w:t xml:space="preserve"> </w:t>
      </w:r>
      <w:r w:rsidR="00553646">
        <w:rPr>
          <w:sz w:val="22"/>
          <w:szCs w:val="22"/>
          <w:lang w:val="en-GB"/>
        </w:rPr>
        <w:t xml:space="preserve">  </w:t>
      </w:r>
      <w:r w:rsidRPr="00480397">
        <w:rPr>
          <w:sz w:val="22"/>
          <w:szCs w:val="22"/>
          <w:lang w:val="en-GB"/>
        </w:rPr>
        <w:t>pounds</w:t>
      </w:r>
      <w:r w:rsidRPr="00480397">
        <w:rPr>
          <w:sz w:val="22"/>
          <w:szCs w:val="22"/>
          <w:lang w:val="en-GB"/>
        </w:rPr>
        <w:tab/>
      </w:r>
      <w:r w:rsidRPr="00480397">
        <w:rPr>
          <w:sz w:val="22"/>
          <w:szCs w:val="22"/>
          <w:lang w:val="en-GB"/>
        </w:rPr>
        <w:tab/>
      </w:r>
      <w:r>
        <w:rPr>
          <w:sz w:val="22"/>
          <w:szCs w:val="22"/>
          <w:lang w:val="en-GB"/>
        </w:rPr>
        <w:tab/>
      </w:r>
      <w:r w:rsidRPr="00480397">
        <w:rPr>
          <w:sz w:val="22"/>
          <w:szCs w:val="22"/>
          <w:lang w:val="en-GB"/>
        </w:rPr>
        <w:t>€ 18   per pound</w:t>
      </w:r>
    </w:p>
    <w:p w14:paraId="79652266" w14:textId="77777777" w:rsidR="00235067" w:rsidRPr="00480397" w:rsidRDefault="00235067" w:rsidP="005E4556">
      <w:pPr>
        <w:rPr>
          <w:sz w:val="22"/>
          <w:szCs w:val="22"/>
          <w:lang w:val="en-GB"/>
        </w:rPr>
      </w:pPr>
      <w:r w:rsidRPr="00480397">
        <w:rPr>
          <w:sz w:val="22"/>
          <w:szCs w:val="22"/>
          <w:lang w:val="en-GB"/>
        </w:rPr>
        <w:tab/>
        <w:t>direct labour</w:t>
      </w:r>
      <w:r w:rsidRPr="00480397">
        <w:rPr>
          <w:sz w:val="22"/>
          <w:szCs w:val="22"/>
          <w:lang w:val="en-GB"/>
        </w:rPr>
        <w:tab/>
      </w:r>
      <w:r w:rsidRPr="00480397">
        <w:rPr>
          <w:sz w:val="22"/>
          <w:szCs w:val="22"/>
          <w:lang w:val="en-GB"/>
        </w:rPr>
        <w:tab/>
      </w:r>
      <w:r w:rsidRPr="00480397">
        <w:rPr>
          <w:sz w:val="22"/>
          <w:szCs w:val="22"/>
          <w:lang w:val="en-GB"/>
        </w:rPr>
        <w:tab/>
      </w:r>
      <w:r w:rsidR="00553646" w:rsidRPr="00480397">
        <w:rPr>
          <w:b/>
          <w:sz w:val="22"/>
          <w:szCs w:val="22"/>
          <w:lang w:val="en-GB"/>
        </w:rPr>
        <w:t>???</w:t>
      </w:r>
      <w:r w:rsidRPr="00480397">
        <w:rPr>
          <w:sz w:val="22"/>
          <w:szCs w:val="22"/>
          <w:lang w:val="en-GB"/>
        </w:rPr>
        <w:t xml:space="preserve"> hours</w:t>
      </w:r>
      <w:r w:rsidRPr="00480397">
        <w:rPr>
          <w:sz w:val="22"/>
          <w:szCs w:val="22"/>
          <w:lang w:val="en-GB"/>
        </w:rPr>
        <w:tab/>
      </w:r>
      <w:r w:rsidRPr="00480397">
        <w:rPr>
          <w:sz w:val="22"/>
          <w:szCs w:val="22"/>
          <w:lang w:val="en-GB"/>
        </w:rPr>
        <w:tab/>
      </w:r>
      <w:r w:rsidRPr="00480397">
        <w:rPr>
          <w:sz w:val="22"/>
          <w:szCs w:val="22"/>
          <w:lang w:val="en-GB"/>
        </w:rPr>
        <w:tab/>
        <w:t xml:space="preserve">€ </w:t>
      </w:r>
      <w:r w:rsidR="00553646">
        <w:rPr>
          <w:sz w:val="22"/>
          <w:szCs w:val="22"/>
          <w:lang w:val="en-GB"/>
        </w:rPr>
        <w:t xml:space="preserve">19  </w:t>
      </w:r>
      <w:r w:rsidRPr="00480397">
        <w:rPr>
          <w:sz w:val="22"/>
          <w:szCs w:val="22"/>
          <w:lang w:val="en-GB"/>
        </w:rPr>
        <w:t xml:space="preserve"> per hour</w:t>
      </w:r>
    </w:p>
    <w:p w14:paraId="37E58C54" w14:textId="77777777" w:rsidR="00235067" w:rsidRPr="00480397" w:rsidRDefault="00235067" w:rsidP="005E4556">
      <w:pPr>
        <w:rPr>
          <w:sz w:val="22"/>
          <w:szCs w:val="22"/>
          <w:lang w:val="en-GB"/>
        </w:rPr>
      </w:pPr>
      <w:r w:rsidRPr="00480397">
        <w:rPr>
          <w:sz w:val="22"/>
          <w:szCs w:val="22"/>
          <w:lang w:val="en-GB"/>
        </w:rPr>
        <w:tab/>
        <w:t>variable manufact.</w:t>
      </w:r>
      <w:r>
        <w:rPr>
          <w:sz w:val="22"/>
          <w:szCs w:val="22"/>
          <w:lang w:val="en-GB"/>
        </w:rPr>
        <w:t xml:space="preserve"> </w:t>
      </w:r>
      <w:r w:rsidRPr="00480397">
        <w:rPr>
          <w:sz w:val="22"/>
          <w:szCs w:val="22"/>
          <w:lang w:val="en-GB"/>
        </w:rPr>
        <w:t>overhead</w:t>
      </w:r>
      <w:r w:rsidRPr="00480397">
        <w:rPr>
          <w:sz w:val="22"/>
          <w:szCs w:val="22"/>
          <w:lang w:val="en-GB"/>
        </w:rPr>
        <w:tab/>
      </w:r>
      <w:r w:rsidR="00553646">
        <w:rPr>
          <w:sz w:val="22"/>
          <w:szCs w:val="22"/>
          <w:lang w:val="en-GB"/>
        </w:rPr>
        <w:t>8</w:t>
      </w:r>
      <w:r w:rsidRPr="00480397">
        <w:rPr>
          <w:sz w:val="22"/>
          <w:szCs w:val="22"/>
          <w:lang w:val="en-GB"/>
        </w:rPr>
        <w:t xml:space="preserve"> </w:t>
      </w:r>
      <w:r w:rsidR="00553646">
        <w:rPr>
          <w:sz w:val="22"/>
          <w:szCs w:val="22"/>
          <w:lang w:val="en-GB"/>
        </w:rPr>
        <w:t xml:space="preserve">    </w:t>
      </w:r>
      <w:r w:rsidRPr="00480397">
        <w:rPr>
          <w:sz w:val="22"/>
          <w:szCs w:val="22"/>
          <w:lang w:val="en-GB"/>
        </w:rPr>
        <w:t>hours</w:t>
      </w:r>
      <w:r w:rsidRPr="00480397">
        <w:rPr>
          <w:sz w:val="22"/>
          <w:szCs w:val="22"/>
          <w:lang w:val="en-GB"/>
        </w:rPr>
        <w:tab/>
      </w:r>
      <w:r w:rsidRPr="00480397">
        <w:rPr>
          <w:sz w:val="22"/>
          <w:szCs w:val="22"/>
          <w:lang w:val="en-GB"/>
        </w:rPr>
        <w:tab/>
      </w:r>
      <w:r w:rsidRPr="00480397">
        <w:rPr>
          <w:sz w:val="22"/>
          <w:szCs w:val="22"/>
          <w:lang w:val="en-GB"/>
        </w:rPr>
        <w:tab/>
        <w:t>€ 7     per hour</w:t>
      </w:r>
    </w:p>
    <w:p w14:paraId="7C45544B" w14:textId="77777777" w:rsidR="00235067" w:rsidRPr="00480397" w:rsidRDefault="00235067" w:rsidP="005E4556">
      <w:pPr>
        <w:rPr>
          <w:sz w:val="22"/>
          <w:szCs w:val="22"/>
          <w:lang w:val="en-GB"/>
        </w:rPr>
      </w:pPr>
    </w:p>
    <w:p w14:paraId="1CC9BDB6" w14:textId="77777777" w:rsidR="00C11A56" w:rsidRDefault="00235067" w:rsidP="00C11A56">
      <w:pPr>
        <w:rPr>
          <w:sz w:val="22"/>
          <w:szCs w:val="22"/>
          <w:lang w:val="en-GB"/>
        </w:rPr>
      </w:pPr>
      <w:r w:rsidRPr="00480397">
        <w:rPr>
          <w:sz w:val="22"/>
          <w:szCs w:val="22"/>
          <w:lang w:val="en-GB"/>
        </w:rPr>
        <w:t xml:space="preserve">The total standard variable cost for one </w:t>
      </w:r>
      <w:r w:rsidR="00553646">
        <w:rPr>
          <w:sz w:val="22"/>
          <w:szCs w:val="22"/>
          <w:lang w:val="en-GB"/>
        </w:rPr>
        <w:t>unit of finished product is € 72</w:t>
      </w:r>
      <w:r w:rsidRPr="00480397">
        <w:rPr>
          <w:sz w:val="22"/>
          <w:szCs w:val="22"/>
          <w:lang w:val="en-GB"/>
        </w:rPr>
        <w:t xml:space="preserve">0. In </w:t>
      </w:r>
      <w:r w:rsidR="0047776B">
        <w:rPr>
          <w:sz w:val="22"/>
          <w:szCs w:val="22"/>
          <w:lang w:val="en-GB"/>
        </w:rPr>
        <w:t>February</w:t>
      </w:r>
      <w:r>
        <w:rPr>
          <w:sz w:val="22"/>
          <w:szCs w:val="22"/>
          <w:lang w:val="en-GB"/>
        </w:rPr>
        <w:t>, the</w:t>
      </w:r>
      <w:r w:rsidRPr="00480397">
        <w:rPr>
          <w:sz w:val="22"/>
          <w:szCs w:val="22"/>
          <w:lang w:val="en-GB"/>
        </w:rPr>
        <w:t xml:space="preserve"> total production was </w:t>
      </w:r>
      <w:r w:rsidR="00553646">
        <w:rPr>
          <w:sz w:val="22"/>
          <w:szCs w:val="22"/>
          <w:lang w:val="en-GB"/>
        </w:rPr>
        <w:t>2,0</w:t>
      </w:r>
      <w:r w:rsidRPr="00480397">
        <w:rPr>
          <w:sz w:val="22"/>
          <w:szCs w:val="22"/>
          <w:lang w:val="en-GB"/>
        </w:rPr>
        <w:t xml:space="preserve">00 finished products. In that period the actual quantity of labour hours used per product was </w:t>
      </w:r>
      <w:r w:rsidR="00553646">
        <w:rPr>
          <w:sz w:val="22"/>
          <w:szCs w:val="22"/>
          <w:lang w:val="en-GB"/>
        </w:rPr>
        <w:t>14</w:t>
      </w:r>
      <w:r w:rsidRPr="00480397">
        <w:rPr>
          <w:sz w:val="22"/>
          <w:szCs w:val="22"/>
          <w:lang w:val="en-GB"/>
        </w:rPr>
        <w:t xml:space="preserve"> hours and the actual labour rate € </w:t>
      </w:r>
      <w:r w:rsidR="00553646">
        <w:rPr>
          <w:sz w:val="22"/>
          <w:szCs w:val="22"/>
          <w:lang w:val="en-GB"/>
        </w:rPr>
        <w:t>17.50</w:t>
      </w:r>
      <w:r w:rsidRPr="00480397">
        <w:rPr>
          <w:sz w:val="22"/>
          <w:szCs w:val="22"/>
          <w:lang w:val="en-GB"/>
        </w:rPr>
        <w:t xml:space="preserve"> per hour. </w:t>
      </w:r>
      <w:r w:rsidRPr="00480397">
        <w:rPr>
          <w:sz w:val="22"/>
          <w:szCs w:val="22"/>
          <w:lang w:val="en-GB"/>
        </w:rPr>
        <w:br/>
      </w:r>
    </w:p>
    <w:p w14:paraId="77D4F8A2" w14:textId="56F125A7" w:rsidR="00C11A56" w:rsidRPr="00C11A56" w:rsidRDefault="00C11A56" w:rsidP="00C11A56">
      <w:pPr>
        <w:rPr>
          <w:sz w:val="22"/>
          <w:szCs w:val="22"/>
          <w:u w:val="single"/>
          <w:lang w:val="en-GB"/>
        </w:rPr>
      </w:pPr>
      <w:r>
        <w:rPr>
          <w:sz w:val="22"/>
          <w:szCs w:val="22"/>
          <w:u w:val="single"/>
          <w:lang w:val="en-GB"/>
        </w:rPr>
        <w:t>Assignment</w:t>
      </w:r>
    </w:p>
    <w:p w14:paraId="0ABFC307" w14:textId="5F029C77" w:rsidR="00235067" w:rsidRPr="00480397" w:rsidRDefault="00C11A56" w:rsidP="00C11A56">
      <w:pPr>
        <w:rPr>
          <w:sz w:val="22"/>
          <w:szCs w:val="22"/>
          <w:lang w:val="en-GB"/>
        </w:rPr>
      </w:pPr>
      <w:r>
        <w:rPr>
          <w:sz w:val="22"/>
          <w:szCs w:val="22"/>
          <w:lang w:val="en-GB"/>
        </w:rPr>
        <w:t>Calculate the</w:t>
      </w:r>
      <w:r w:rsidR="00235067" w:rsidRPr="00480397">
        <w:rPr>
          <w:sz w:val="22"/>
          <w:szCs w:val="22"/>
          <w:lang w:val="en-GB"/>
        </w:rPr>
        <w:t xml:space="preserve"> labour </w:t>
      </w:r>
      <w:r w:rsidR="00553646">
        <w:rPr>
          <w:sz w:val="22"/>
          <w:szCs w:val="22"/>
          <w:lang w:val="en-GB"/>
        </w:rPr>
        <w:t xml:space="preserve">efficiency </w:t>
      </w:r>
      <w:r w:rsidR="00235067" w:rsidRPr="00480397">
        <w:rPr>
          <w:sz w:val="22"/>
          <w:szCs w:val="22"/>
          <w:lang w:val="en-GB"/>
        </w:rPr>
        <w:t xml:space="preserve">variance in </w:t>
      </w:r>
      <w:r w:rsidR="0047776B">
        <w:rPr>
          <w:sz w:val="22"/>
          <w:szCs w:val="22"/>
          <w:lang w:val="en-GB"/>
        </w:rPr>
        <w:t>February</w:t>
      </w:r>
      <w:r>
        <w:rPr>
          <w:sz w:val="22"/>
          <w:szCs w:val="22"/>
          <w:lang w:val="en-GB"/>
        </w:rPr>
        <w:t>.</w:t>
      </w:r>
    </w:p>
    <w:p w14:paraId="79A987BB" w14:textId="023965F0" w:rsidR="00235067" w:rsidRDefault="00235067" w:rsidP="005E4556">
      <w:pPr>
        <w:rPr>
          <w:sz w:val="22"/>
          <w:szCs w:val="22"/>
          <w:lang w:val="en-GB"/>
        </w:rPr>
      </w:pPr>
    </w:p>
    <w:p w14:paraId="6F086075" w14:textId="055E1C51" w:rsidR="00C11A56" w:rsidRDefault="00C11A56" w:rsidP="005E4556">
      <w:pPr>
        <w:rPr>
          <w:sz w:val="22"/>
          <w:szCs w:val="22"/>
          <w:u w:val="single"/>
          <w:lang w:val="en-GB"/>
        </w:rPr>
      </w:pPr>
      <w:r w:rsidRPr="00C11A56">
        <w:rPr>
          <w:sz w:val="22"/>
          <w:szCs w:val="22"/>
          <w:u w:val="single"/>
          <w:lang w:val="en-GB"/>
        </w:rPr>
        <w:t>Instruction</w:t>
      </w:r>
    </w:p>
    <w:p w14:paraId="067113D7" w14:textId="5F66A016" w:rsidR="00C11A56" w:rsidRDefault="00C11A56" w:rsidP="005E4556">
      <w:pPr>
        <w:rPr>
          <w:sz w:val="22"/>
          <w:szCs w:val="22"/>
          <w:lang w:val="en-GB"/>
        </w:rPr>
      </w:pPr>
      <w:r>
        <w:rPr>
          <w:sz w:val="22"/>
          <w:szCs w:val="22"/>
          <w:lang w:val="en-GB"/>
        </w:rPr>
        <w:t>Make sure to show your calculations</w:t>
      </w:r>
      <w:r w:rsidR="006D36F7">
        <w:rPr>
          <w:sz w:val="22"/>
          <w:szCs w:val="22"/>
          <w:lang w:val="en-GB"/>
        </w:rPr>
        <w:t xml:space="preserve"> and indicate whether your calculated variance is </w:t>
      </w:r>
      <w:r w:rsidR="005A2566">
        <w:rPr>
          <w:sz w:val="22"/>
          <w:szCs w:val="22"/>
          <w:lang w:val="en-GB"/>
        </w:rPr>
        <w:t>favourable or unfavourable</w:t>
      </w:r>
      <w:r>
        <w:rPr>
          <w:sz w:val="22"/>
          <w:szCs w:val="22"/>
          <w:lang w:val="en-GB"/>
        </w:rPr>
        <w:t>.</w:t>
      </w:r>
    </w:p>
    <w:p w14:paraId="380F09E3" w14:textId="77777777" w:rsidR="00235067" w:rsidRDefault="00235067" w:rsidP="00A527D5">
      <w:pPr>
        <w:rPr>
          <w:sz w:val="22"/>
          <w:szCs w:val="22"/>
        </w:rPr>
      </w:pPr>
    </w:p>
    <w:p w14:paraId="33FB210F" w14:textId="7EB5DDA5" w:rsidR="00235067" w:rsidRPr="009F21F4" w:rsidRDefault="00235067" w:rsidP="00A527D5">
      <w:pPr>
        <w:rPr>
          <w:sz w:val="22"/>
          <w:szCs w:val="22"/>
        </w:rPr>
      </w:pPr>
      <w:r w:rsidRPr="00C11A56">
        <w:rPr>
          <w:sz w:val="22"/>
          <w:szCs w:val="22"/>
          <w:highlight w:val="yellow"/>
        </w:rPr>
        <w:t>Answer</w:t>
      </w:r>
      <w:r w:rsidR="00C11A56" w:rsidRPr="00C11A56">
        <w:rPr>
          <w:sz w:val="22"/>
          <w:szCs w:val="22"/>
          <w:highlight w:val="yellow"/>
        </w:rPr>
        <w:t xml:space="preserve">: € 76,000 </w:t>
      </w:r>
      <w:proofErr w:type="spellStart"/>
      <w:r w:rsidR="00C11A56" w:rsidRPr="00C11A56">
        <w:rPr>
          <w:sz w:val="22"/>
          <w:szCs w:val="22"/>
          <w:highlight w:val="yellow"/>
        </w:rPr>
        <w:t>favourable</w:t>
      </w:r>
      <w:proofErr w:type="spellEnd"/>
      <w:r w:rsidR="00C11A56" w:rsidRPr="00C11A56">
        <w:rPr>
          <w:sz w:val="22"/>
          <w:szCs w:val="22"/>
          <w:highlight w:val="yellow"/>
        </w:rPr>
        <w:t xml:space="preserve">. </w:t>
      </w:r>
      <w:r w:rsidRPr="00C11A56">
        <w:rPr>
          <w:sz w:val="22"/>
          <w:szCs w:val="22"/>
          <w:highlight w:val="yellow"/>
        </w:rPr>
        <w:t>See calculations and explanations in Excel file.</w:t>
      </w:r>
    </w:p>
    <w:p w14:paraId="442FFCE3" w14:textId="77777777" w:rsidR="00235067" w:rsidRDefault="00235067" w:rsidP="00A527D5">
      <w:pPr>
        <w:rPr>
          <w:sz w:val="22"/>
          <w:szCs w:val="22"/>
        </w:rPr>
      </w:pPr>
    </w:p>
    <w:p w14:paraId="00057266" w14:textId="77777777" w:rsidR="00235067" w:rsidRDefault="00235067" w:rsidP="00A527D5">
      <w:pPr>
        <w:rPr>
          <w:sz w:val="22"/>
          <w:szCs w:val="22"/>
        </w:rPr>
      </w:pPr>
    </w:p>
    <w:p w14:paraId="6C02760A" w14:textId="77777777" w:rsidR="00235067" w:rsidRPr="00480397" w:rsidRDefault="00235067" w:rsidP="005E4556">
      <w:pPr>
        <w:numPr>
          <w:ilvl w:val="0"/>
          <w:numId w:val="2"/>
        </w:numPr>
        <w:overflowPunct/>
        <w:autoSpaceDE/>
        <w:autoSpaceDN/>
        <w:adjustRightInd/>
        <w:textAlignment w:val="auto"/>
        <w:rPr>
          <w:sz w:val="22"/>
          <w:szCs w:val="22"/>
          <w:lang w:val="en-GB"/>
        </w:rPr>
      </w:pPr>
      <w:r w:rsidRPr="00480397">
        <w:rPr>
          <w:sz w:val="22"/>
          <w:szCs w:val="22"/>
          <w:lang w:val="en-GB"/>
        </w:rPr>
        <w:t>The following materials standards have been established for a particular product:</w:t>
      </w:r>
    </w:p>
    <w:p w14:paraId="3577464F" w14:textId="77777777" w:rsidR="00235067" w:rsidRPr="00480397" w:rsidRDefault="00235067" w:rsidP="005E4556">
      <w:pPr>
        <w:rPr>
          <w:sz w:val="22"/>
          <w:szCs w:val="22"/>
          <w:lang w:val="en-GB"/>
        </w:rPr>
      </w:pPr>
    </w:p>
    <w:p w14:paraId="3BD122E2" w14:textId="77777777" w:rsidR="00235067" w:rsidRPr="00480397" w:rsidRDefault="00235067" w:rsidP="005E4556">
      <w:pPr>
        <w:rPr>
          <w:sz w:val="22"/>
          <w:szCs w:val="22"/>
          <w:lang w:val="en-GB"/>
        </w:rPr>
      </w:pPr>
      <w:r w:rsidRPr="00480397">
        <w:rPr>
          <w:sz w:val="22"/>
          <w:szCs w:val="22"/>
          <w:lang w:val="en-GB"/>
        </w:rPr>
        <w:tab/>
        <w:t xml:space="preserve">Budgeted output </w:t>
      </w:r>
      <w:r w:rsidRPr="00480397">
        <w:rPr>
          <w:sz w:val="22"/>
          <w:szCs w:val="22"/>
          <w:lang w:val="en-GB"/>
        </w:rPr>
        <w:tab/>
      </w:r>
      <w:r w:rsidRPr="00480397">
        <w:rPr>
          <w:sz w:val="22"/>
          <w:szCs w:val="22"/>
          <w:lang w:val="en-GB"/>
        </w:rPr>
        <w:tab/>
      </w:r>
      <w:r w:rsidRPr="00480397">
        <w:rPr>
          <w:sz w:val="22"/>
          <w:szCs w:val="22"/>
          <w:lang w:val="en-GB"/>
        </w:rPr>
        <w:tab/>
        <w:t>1,500 products</w:t>
      </w:r>
    </w:p>
    <w:p w14:paraId="61341E4D" w14:textId="77777777" w:rsidR="00235067" w:rsidRPr="00480397" w:rsidRDefault="00235067" w:rsidP="005E4556">
      <w:pPr>
        <w:rPr>
          <w:sz w:val="22"/>
          <w:szCs w:val="22"/>
          <w:lang w:val="en-GB"/>
        </w:rPr>
      </w:pPr>
      <w:r w:rsidRPr="00480397">
        <w:rPr>
          <w:sz w:val="22"/>
          <w:szCs w:val="22"/>
          <w:lang w:val="en-GB"/>
        </w:rPr>
        <w:tab/>
        <w:t>Standard quantity per unit of output</w:t>
      </w:r>
      <w:r w:rsidRPr="00480397">
        <w:rPr>
          <w:sz w:val="22"/>
          <w:szCs w:val="22"/>
          <w:lang w:val="en-GB"/>
        </w:rPr>
        <w:tab/>
      </w:r>
      <w:r>
        <w:rPr>
          <w:sz w:val="22"/>
          <w:szCs w:val="22"/>
          <w:lang w:val="en-GB"/>
        </w:rPr>
        <w:t xml:space="preserve">    </w:t>
      </w:r>
      <w:r w:rsidR="0030647C">
        <w:rPr>
          <w:sz w:val="22"/>
          <w:szCs w:val="22"/>
          <w:lang w:val="en-GB"/>
        </w:rPr>
        <w:t xml:space="preserve">10 kilo’s </w:t>
      </w:r>
    </w:p>
    <w:p w14:paraId="277B66E3" w14:textId="77777777" w:rsidR="00235067" w:rsidRPr="00480397" w:rsidRDefault="00235067" w:rsidP="005E4556">
      <w:pPr>
        <w:rPr>
          <w:sz w:val="22"/>
          <w:szCs w:val="22"/>
          <w:lang w:val="en-GB"/>
        </w:rPr>
      </w:pPr>
      <w:r w:rsidRPr="00480397">
        <w:rPr>
          <w:sz w:val="22"/>
          <w:szCs w:val="22"/>
          <w:lang w:val="en-GB"/>
        </w:rPr>
        <w:t xml:space="preserve"> </w:t>
      </w:r>
      <w:r w:rsidRPr="00480397">
        <w:rPr>
          <w:sz w:val="22"/>
          <w:szCs w:val="22"/>
          <w:lang w:val="en-GB"/>
        </w:rPr>
        <w:tab/>
        <w:t>Standard price</w:t>
      </w:r>
      <w:r w:rsidRPr="00480397">
        <w:rPr>
          <w:sz w:val="22"/>
          <w:szCs w:val="22"/>
          <w:lang w:val="en-GB"/>
        </w:rPr>
        <w:tab/>
      </w:r>
      <w:r w:rsidRPr="00480397">
        <w:rPr>
          <w:sz w:val="22"/>
          <w:szCs w:val="22"/>
          <w:lang w:val="en-GB"/>
        </w:rPr>
        <w:tab/>
      </w:r>
      <w:r w:rsidRPr="00480397">
        <w:rPr>
          <w:sz w:val="22"/>
          <w:szCs w:val="22"/>
          <w:lang w:val="en-GB"/>
        </w:rPr>
        <w:tab/>
      </w:r>
      <w:r w:rsidRPr="00480397">
        <w:rPr>
          <w:sz w:val="22"/>
          <w:szCs w:val="22"/>
          <w:lang w:val="en-GB"/>
        </w:rPr>
        <w:tab/>
        <w:t xml:space="preserve">€ </w:t>
      </w:r>
      <w:r w:rsidR="0030647C">
        <w:rPr>
          <w:sz w:val="22"/>
          <w:szCs w:val="22"/>
          <w:lang w:val="en-GB"/>
        </w:rPr>
        <w:t>20</w:t>
      </w:r>
      <w:r w:rsidRPr="00480397">
        <w:rPr>
          <w:sz w:val="22"/>
          <w:szCs w:val="22"/>
          <w:lang w:val="en-GB"/>
        </w:rPr>
        <w:t>.</w:t>
      </w:r>
      <w:r w:rsidR="0030647C">
        <w:rPr>
          <w:sz w:val="22"/>
          <w:szCs w:val="22"/>
          <w:lang w:val="en-GB"/>
        </w:rPr>
        <w:t>0</w:t>
      </w:r>
      <w:r w:rsidRPr="00480397">
        <w:rPr>
          <w:sz w:val="22"/>
          <w:szCs w:val="22"/>
          <w:lang w:val="en-GB"/>
        </w:rPr>
        <w:t xml:space="preserve">0 per </w:t>
      </w:r>
      <w:r w:rsidR="0030647C">
        <w:rPr>
          <w:sz w:val="22"/>
          <w:szCs w:val="22"/>
          <w:lang w:val="en-GB"/>
        </w:rPr>
        <w:t>kilo</w:t>
      </w:r>
    </w:p>
    <w:p w14:paraId="4426D00E" w14:textId="77777777" w:rsidR="00235067" w:rsidRPr="00480397" w:rsidRDefault="00235067" w:rsidP="005E4556">
      <w:pPr>
        <w:rPr>
          <w:sz w:val="22"/>
          <w:szCs w:val="22"/>
          <w:lang w:val="en-GB"/>
        </w:rPr>
      </w:pPr>
    </w:p>
    <w:p w14:paraId="20088EC4" w14:textId="77777777" w:rsidR="00235067" w:rsidRPr="00480397" w:rsidRDefault="00235067" w:rsidP="005E4556">
      <w:pPr>
        <w:ind w:left="360"/>
        <w:rPr>
          <w:sz w:val="22"/>
          <w:szCs w:val="22"/>
          <w:lang w:val="en-GB"/>
        </w:rPr>
      </w:pPr>
      <w:r w:rsidRPr="00480397">
        <w:rPr>
          <w:sz w:val="22"/>
          <w:szCs w:val="22"/>
          <w:lang w:val="en-GB"/>
        </w:rPr>
        <w:t xml:space="preserve">The following data pertain to operations concerning the product for the month </w:t>
      </w:r>
      <w:r w:rsidR="007E683C">
        <w:rPr>
          <w:sz w:val="22"/>
          <w:szCs w:val="22"/>
          <w:lang w:val="en-GB"/>
        </w:rPr>
        <w:t>January</w:t>
      </w:r>
      <w:r w:rsidRPr="00480397">
        <w:rPr>
          <w:sz w:val="22"/>
          <w:szCs w:val="22"/>
          <w:lang w:val="en-GB"/>
        </w:rPr>
        <w:t>:</w:t>
      </w:r>
    </w:p>
    <w:p w14:paraId="0359BB57" w14:textId="77777777" w:rsidR="00235067" w:rsidRPr="00480397" w:rsidRDefault="00235067" w:rsidP="005E4556">
      <w:pPr>
        <w:rPr>
          <w:sz w:val="22"/>
          <w:szCs w:val="22"/>
          <w:lang w:val="en-GB"/>
        </w:rPr>
      </w:pPr>
      <w:r w:rsidRPr="00480397">
        <w:rPr>
          <w:sz w:val="22"/>
          <w:szCs w:val="22"/>
          <w:lang w:val="en-GB"/>
        </w:rPr>
        <w:t xml:space="preserve"> </w:t>
      </w:r>
    </w:p>
    <w:p w14:paraId="2474ACAF" w14:textId="77777777" w:rsidR="00235067" w:rsidRPr="00480397" w:rsidRDefault="00235067" w:rsidP="005E4556">
      <w:pPr>
        <w:ind w:firstLine="720"/>
        <w:rPr>
          <w:sz w:val="22"/>
          <w:szCs w:val="22"/>
          <w:lang w:val="en-GB"/>
        </w:rPr>
      </w:pPr>
      <w:r w:rsidRPr="00480397">
        <w:rPr>
          <w:sz w:val="22"/>
          <w:szCs w:val="22"/>
          <w:lang w:val="en-GB"/>
        </w:rPr>
        <w:t>Actual materials purchased</w:t>
      </w:r>
      <w:r w:rsidRPr="00480397">
        <w:rPr>
          <w:sz w:val="22"/>
          <w:szCs w:val="22"/>
          <w:lang w:val="en-GB"/>
        </w:rPr>
        <w:tab/>
      </w:r>
      <w:r w:rsidRPr="00480397">
        <w:rPr>
          <w:sz w:val="22"/>
          <w:szCs w:val="22"/>
          <w:lang w:val="en-GB"/>
        </w:rPr>
        <w:tab/>
      </w:r>
      <w:r w:rsidR="0030647C">
        <w:rPr>
          <w:sz w:val="22"/>
          <w:szCs w:val="22"/>
          <w:lang w:val="en-GB"/>
        </w:rPr>
        <w:t>15,400</w:t>
      </w:r>
      <w:r w:rsidRPr="00480397">
        <w:rPr>
          <w:sz w:val="22"/>
          <w:szCs w:val="22"/>
          <w:lang w:val="en-GB"/>
        </w:rPr>
        <w:t xml:space="preserve"> </w:t>
      </w:r>
      <w:r w:rsidR="0030647C">
        <w:rPr>
          <w:sz w:val="22"/>
          <w:szCs w:val="22"/>
          <w:lang w:val="en-GB"/>
        </w:rPr>
        <w:t>kilo’s</w:t>
      </w:r>
    </w:p>
    <w:p w14:paraId="2B117245" w14:textId="77777777" w:rsidR="00235067" w:rsidRPr="00480397" w:rsidRDefault="00235067" w:rsidP="005E4556">
      <w:pPr>
        <w:rPr>
          <w:sz w:val="22"/>
          <w:szCs w:val="22"/>
          <w:lang w:val="en-GB"/>
        </w:rPr>
      </w:pPr>
      <w:r w:rsidRPr="00480397">
        <w:rPr>
          <w:sz w:val="22"/>
          <w:szCs w:val="22"/>
          <w:lang w:val="en-GB"/>
        </w:rPr>
        <w:t xml:space="preserve"> </w:t>
      </w:r>
      <w:r w:rsidRPr="00480397">
        <w:rPr>
          <w:sz w:val="22"/>
          <w:szCs w:val="22"/>
          <w:lang w:val="en-GB"/>
        </w:rPr>
        <w:tab/>
        <w:t>Actual materials used in production</w:t>
      </w:r>
      <w:r w:rsidRPr="00480397">
        <w:rPr>
          <w:sz w:val="22"/>
          <w:szCs w:val="22"/>
          <w:lang w:val="en-GB"/>
        </w:rPr>
        <w:tab/>
      </w:r>
      <w:r w:rsidR="002E62F3">
        <w:rPr>
          <w:sz w:val="22"/>
          <w:szCs w:val="22"/>
          <w:lang w:val="en-GB"/>
        </w:rPr>
        <w:t>13,87</w:t>
      </w:r>
      <w:r w:rsidRPr="00480397">
        <w:rPr>
          <w:sz w:val="22"/>
          <w:szCs w:val="22"/>
          <w:lang w:val="en-GB"/>
        </w:rPr>
        <w:t xml:space="preserve">0 </w:t>
      </w:r>
      <w:r w:rsidR="0030647C">
        <w:rPr>
          <w:sz w:val="22"/>
          <w:szCs w:val="22"/>
          <w:lang w:val="en-GB"/>
        </w:rPr>
        <w:t>kilo’s</w:t>
      </w:r>
    </w:p>
    <w:p w14:paraId="5759797C" w14:textId="77777777" w:rsidR="00235067" w:rsidRPr="00480397" w:rsidRDefault="00235067" w:rsidP="005E4556">
      <w:pPr>
        <w:rPr>
          <w:sz w:val="22"/>
          <w:szCs w:val="22"/>
          <w:lang w:val="en-GB"/>
        </w:rPr>
      </w:pPr>
      <w:r w:rsidRPr="00480397">
        <w:rPr>
          <w:sz w:val="22"/>
          <w:szCs w:val="22"/>
          <w:lang w:val="en-GB"/>
        </w:rPr>
        <w:tab/>
        <w:t xml:space="preserve">Actual </w:t>
      </w:r>
      <w:r w:rsidR="0030647C">
        <w:rPr>
          <w:sz w:val="22"/>
          <w:szCs w:val="22"/>
          <w:lang w:val="en-GB"/>
        </w:rPr>
        <w:t>price</w:t>
      </w:r>
      <w:r w:rsidRPr="00480397">
        <w:rPr>
          <w:sz w:val="22"/>
          <w:szCs w:val="22"/>
          <w:lang w:val="en-GB"/>
        </w:rPr>
        <w:t xml:space="preserve"> </w:t>
      </w:r>
      <w:r w:rsidR="002E62F3">
        <w:rPr>
          <w:sz w:val="22"/>
          <w:szCs w:val="22"/>
          <w:lang w:val="en-GB"/>
        </w:rPr>
        <w:t>of materials purchased</w:t>
      </w:r>
      <w:r w:rsidR="002E62F3">
        <w:rPr>
          <w:sz w:val="22"/>
          <w:szCs w:val="22"/>
          <w:lang w:val="en-GB"/>
        </w:rPr>
        <w:tab/>
        <w:t>€ 21.0</w:t>
      </w:r>
      <w:r w:rsidR="0030647C">
        <w:rPr>
          <w:sz w:val="22"/>
          <w:szCs w:val="22"/>
          <w:lang w:val="en-GB"/>
        </w:rPr>
        <w:t>0 per kilo</w:t>
      </w:r>
    </w:p>
    <w:p w14:paraId="1E9681A3" w14:textId="77777777" w:rsidR="007E683C" w:rsidRPr="00480397" w:rsidRDefault="00235067" w:rsidP="007E683C">
      <w:pPr>
        <w:rPr>
          <w:sz w:val="22"/>
          <w:szCs w:val="22"/>
          <w:lang w:val="en-GB"/>
        </w:rPr>
      </w:pPr>
      <w:r w:rsidRPr="00480397">
        <w:rPr>
          <w:sz w:val="22"/>
          <w:szCs w:val="22"/>
          <w:lang w:val="en-GB"/>
        </w:rPr>
        <w:t xml:space="preserve">  </w:t>
      </w:r>
      <w:r w:rsidR="007E683C" w:rsidRPr="00480397">
        <w:rPr>
          <w:sz w:val="22"/>
          <w:szCs w:val="22"/>
          <w:lang w:val="en-GB"/>
        </w:rPr>
        <w:t xml:space="preserve"> </w:t>
      </w:r>
      <w:r w:rsidR="007E683C" w:rsidRPr="00480397">
        <w:rPr>
          <w:sz w:val="22"/>
          <w:szCs w:val="22"/>
          <w:lang w:val="en-GB"/>
        </w:rPr>
        <w:tab/>
        <w:t>Actual output</w:t>
      </w:r>
      <w:r w:rsidR="007E683C" w:rsidRPr="00480397">
        <w:rPr>
          <w:sz w:val="22"/>
          <w:szCs w:val="22"/>
          <w:lang w:val="en-GB"/>
        </w:rPr>
        <w:tab/>
      </w:r>
      <w:r w:rsidR="007E683C" w:rsidRPr="00480397">
        <w:rPr>
          <w:sz w:val="22"/>
          <w:szCs w:val="22"/>
          <w:lang w:val="en-GB"/>
        </w:rPr>
        <w:tab/>
      </w:r>
      <w:r w:rsidR="007E683C" w:rsidRPr="00480397">
        <w:rPr>
          <w:sz w:val="22"/>
          <w:szCs w:val="22"/>
          <w:lang w:val="en-GB"/>
        </w:rPr>
        <w:tab/>
      </w:r>
      <w:r w:rsidR="007E683C" w:rsidRPr="00480397">
        <w:rPr>
          <w:sz w:val="22"/>
          <w:szCs w:val="22"/>
          <w:lang w:val="en-GB"/>
        </w:rPr>
        <w:tab/>
        <w:t>1,4</w:t>
      </w:r>
      <w:r w:rsidR="007E683C">
        <w:rPr>
          <w:sz w:val="22"/>
          <w:szCs w:val="22"/>
          <w:lang w:val="en-GB"/>
        </w:rPr>
        <w:t>5</w:t>
      </w:r>
      <w:r w:rsidR="007E683C" w:rsidRPr="00480397">
        <w:rPr>
          <w:sz w:val="22"/>
          <w:szCs w:val="22"/>
          <w:lang w:val="en-GB"/>
        </w:rPr>
        <w:t xml:space="preserve">0 </w:t>
      </w:r>
      <w:r w:rsidR="007E683C">
        <w:rPr>
          <w:sz w:val="22"/>
          <w:szCs w:val="22"/>
          <w:lang w:val="en-GB"/>
        </w:rPr>
        <w:t xml:space="preserve">  </w:t>
      </w:r>
      <w:r w:rsidR="007E683C" w:rsidRPr="00480397">
        <w:rPr>
          <w:sz w:val="22"/>
          <w:szCs w:val="22"/>
          <w:lang w:val="en-GB"/>
        </w:rPr>
        <w:t>products</w:t>
      </w:r>
    </w:p>
    <w:p w14:paraId="207CB620" w14:textId="77777777" w:rsidR="00C11A56" w:rsidRDefault="00C11A56" w:rsidP="005E4556">
      <w:pPr>
        <w:rPr>
          <w:sz w:val="22"/>
          <w:szCs w:val="22"/>
          <w:u w:val="single"/>
          <w:lang w:val="en-GB"/>
        </w:rPr>
      </w:pPr>
    </w:p>
    <w:p w14:paraId="0EF7F9CC" w14:textId="3428E8EE" w:rsidR="00235067" w:rsidRPr="00C11A56" w:rsidRDefault="00C11A56" w:rsidP="005E4556">
      <w:pPr>
        <w:rPr>
          <w:sz w:val="22"/>
          <w:szCs w:val="22"/>
          <w:u w:val="single"/>
          <w:lang w:val="en-GB"/>
        </w:rPr>
      </w:pPr>
      <w:r w:rsidRPr="00C11A56">
        <w:rPr>
          <w:sz w:val="22"/>
          <w:szCs w:val="22"/>
          <w:u w:val="single"/>
          <w:lang w:val="en-GB"/>
        </w:rPr>
        <w:t>Assignment</w:t>
      </w:r>
    </w:p>
    <w:p w14:paraId="5A36C7B2" w14:textId="62879D45" w:rsidR="00235067" w:rsidRPr="00480397" w:rsidRDefault="00C11A56" w:rsidP="00C11A56">
      <w:pPr>
        <w:rPr>
          <w:sz w:val="22"/>
          <w:szCs w:val="22"/>
          <w:lang w:val="en-GB"/>
        </w:rPr>
      </w:pPr>
      <w:r>
        <w:rPr>
          <w:sz w:val="22"/>
          <w:szCs w:val="22"/>
          <w:lang w:val="en-GB"/>
        </w:rPr>
        <w:t>Calculate t</w:t>
      </w:r>
      <w:r w:rsidR="00235067" w:rsidRPr="00480397">
        <w:rPr>
          <w:sz w:val="22"/>
          <w:szCs w:val="22"/>
          <w:lang w:val="en-GB"/>
        </w:rPr>
        <w:t xml:space="preserve">he materials efficiency variance in </w:t>
      </w:r>
      <w:r w:rsidR="007E683C">
        <w:rPr>
          <w:sz w:val="22"/>
          <w:szCs w:val="22"/>
          <w:lang w:val="en-GB"/>
        </w:rPr>
        <w:t>January</w:t>
      </w:r>
      <w:r>
        <w:rPr>
          <w:sz w:val="22"/>
          <w:szCs w:val="22"/>
          <w:lang w:val="en-GB"/>
        </w:rPr>
        <w:t>.</w:t>
      </w:r>
    </w:p>
    <w:p w14:paraId="4C56583B" w14:textId="77777777" w:rsidR="00235067" w:rsidRDefault="00235067" w:rsidP="00A527D5">
      <w:pPr>
        <w:rPr>
          <w:sz w:val="22"/>
          <w:szCs w:val="22"/>
        </w:rPr>
      </w:pPr>
    </w:p>
    <w:p w14:paraId="2783AA79" w14:textId="3D1DF8AF" w:rsidR="00235067" w:rsidRPr="009F21F4" w:rsidRDefault="00235067" w:rsidP="00C11A56">
      <w:pPr>
        <w:overflowPunct/>
        <w:autoSpaceDE/>
        <w:autoSpaceDN/>
        <w:adjustRightInd/>
        <w:textAlignment w:val="auto"/>
        <w:rPr>
          <w:sz w:val="22"/>
          <w:szCs w:val="22"/>
        </w:rPr>
      </w:pPr>
      <w:r w:rsidRPr="00C11A56">
        <w:rPr>
          <w:sz w:val="22"/>
          <w:szCs w:val="22"/>
          <w:highlight w:val="yellow"/>
        </w:rPr>
        <w:t>Answer</w:t>
      </w:r>
      <w:r w:rsidR="00C11A56" w:rsidRPr="00C11A56">
        <w:rPr>
          <w:sz w:val="22"/>
          <w:szCs w:val="22"/>
          <w:highlight w:val="yellow"/>
        </w:rPr>
        <w:t xml:space="preserve">: €   12,600 </w:t>
      </w:r>
      <w:proofErr w:type="spellStart"/>
      <w:r w:rsidR="00C11A56" w:rsidRPr="00C11A56">
        <w:rPr>
          <w:sz w:val="22"/>
          <w:szCs w:val="22"/>
          <w:highlight w:val="yellow"/>
        </w:rPr>
        <w:t>favourable</w:t>
      </w:r>
      <w:proofErr w:type="spellEnd"/>
      <w:r w:rsidRPr="00C11A56">
        <w:rPr>
          <w:sz w:val="22"/>
          <w:szCs w:val="22"/>
          <w:highlight w:val="yellow"/>
        </w:rPr>
        <w:t>. See calculations and explanations in Excel file.</w:t>
      </w:r>
    </w:p>
    <w:p w14:paraId="012FB209" w14:textId="77777777" w:rsidR="00235067" w:rsidRDefault="00235067" w:rsidP="00A527D5">
      <w:pPr>
        <w:rPr>
          <w:sz w:val="22"/>
          <w:szCs w:val="22"/>
        </w:rPr>
      </w:pPr>
    </w:p>
    <w:p w14:paraId="1DCDC116" w14:textId="77777777" w:rsidR="00235067" w:rsidRDefault="00235067" w:rsidP="00A527D5">
      <w:pPr>
        <w:rPr>
          <w:sz w:val="22"/>
          <w:szCs w:val="22"/>
        </w:rPr>
      </w:pPr>
    </w:p>
    <w:p w14:paraId="79753D36" w14:textId="77777777" w:rsidR="00235067" w:rsidRDefault="00D839A9" w:rsidP="00D839A9">
      <w:pPr>
        <w:numPr>
          <w:ilvl w:val="0"/>
          <w:numId w:val="2"/>
        </w:numPr>
        <w:overflowPunct/>
        <w:autoSpaceDE/>
        <w:autoSpaceDN/>
        <w:adjustRightInd/>
        <w:textAlignment w:val="auto"/>
        <w:rPr>
          <w:sz w:val="22"/>
          <w:szCs w:val="22"/>
        </w:rPr>
      </w:pPr>
      <w:r>
        <w:rPr>
          <w:sz w:val="22"/>
          <w:szCs w:val="22"/>
        </w:rPr>
        <w:t xml:space="preserve">You applied for a part-time job in a local manufacturing business. The chief financial officer (CFO) has developed </w:t>
      </w:r>
      <w:r w:rsidR="00235067" w:rsidRPr="00317146">
        <w:rPr>
          <w:sz w:val="22"/>
          <w:szCs w:val="22"/>
        </w:rPr>
        <w:t>a standard cost</w:t>
      </w:r>
      <w:r w:rsidR="002E2750">
        <w:rPr>
          <w:sz w:val="22"/>
          <w:szCs w:val="22"/>
        </w:rPr>
        <w:t xml:space="preserve">ing </w:t>
      </w:r>
      <w:r w:rsidR="00235067" w:rsidRPr="00317146">
        <w:rPr>
          <w:sz w:val="22"/>
          <w:szCs w:val="22"/>
        </w:rPr>
        <w:t xml:space="preserve">system in which manufacturing overhead is applied to units of product on the basis of direct labour-hours. </w:t>
      </w:r>
      <w:r>
        <w:rPr>
          <w:sz w:val="22"/>
          <w:szCs w:val="22"/>
        </w:rPr>
        <w:t xml:space="preserve">As the year has just passed, the CFO asks you to determine all possible variances concerning the costs of one of the main products. </w:t>
      </w:r>
      <w:r>
        <w:rPr>
          <w:sz w:val="22"/>
          <w:szCs w:val="22"/>
        </w:rPr>
        <w:br/>
      </w:r>
      <w:r w:rsidR="00634A0C">
        <w:rPr>
          <w:sz w:val="22"/>
          <w:szCs w:val="22"/>
        </w:rPr>
        <w:t xml:space="preserve">To begin </w:t>
      </w:r>
      <w:r w:rsidR="002E2750">
        <w:rPr>
          <w:sz w:val="22"/>
          <w:szCs w:val="22"/>
        </w:rPr>
        <w:t>with</w:t>
      </w:r>
      <w:r w:rsidR="00634A0C">
        <w:rPr>
          <w:sz w:val="22"/>
          <w:szCs w:val="22"/>
        </w:rPr>
        <w:t xml:space="preserve">, you start focusing on the variable manufacturing overhead costs. </w:t>
      </w:r>
      <w:r w:rsidR="00235067" w:rsidRPr="00317146">
        <w:rPr>
          <w:sz w:val="22"/>
          <w:szCs w:val="22"/>
        </w:rPr>
        <w:t xml:space="preserve">Each unit </w:t>
      </w:r>
      <w:r w:rsidR="00634A0C">
        <w:rPr>
          <w:sz w:val="22"/>
          <w:szCs w:val="22"/>
        </w:rPr>
        <w:t xml:space="preserve">of product </w:t>
      </w:r>
      <w:r w:rsidR="00235067" w:rsidRPr="00317146">
        <w:rPr>
          <w:sz w:val="22"/>
          <w:szCs w:val="22"/>
        </w:rPr>
        <w:t xml:space="preserve">requires </w:t>
      </w:r>
      <w:r>
        <w:rPr>
          <w:sz w:val="22"/>
          <w:szCs w:val="22"/>
        </w:rPr>
        <w:t xml:space="preserve">two-and-a-half </w:t>
      </w:r>
      <w:r w:rsidR="00235067" w:rsidRPr="00317146">
        <w:rPr>
          <w:sz w:val="22"/>
          <w:szCs w:val="22"/>
        </w:rPr>
        <w:t>standard hours of labour for completion. The denominator activity for the year was based on budgeted pro</w:t>
      </w:r>
      <w:r w:rsidR="00235067">
        <w:rPr>
          <w:sz w:val="22"/>
          <w:szCs w:val="22"/>
        </w:rPr>
        <w:t xml:space="preserve">duction of </w:t>
      </w:r>
      <w:r>
        <w:rPr>
          <w:sz w:val="22"/>
          <w:szCs w:val="22"/>
        </w:rPr>
        <w:t>75</w:t>
      </w:r>
      <w:r w:rsidR="00235067" w:rsidRPr="00317146">
        <w:rPr>
          <w:sz w:val="22"/>
          <w:szCs w:val="22"/>
        </w:rPr>
        <w:t xml:space="preserve">,000 units. Total overhead was budgeted at </w:t>
      </w:r>
      <w:r w:rsidR="00235067">
        <w:rPr>
          <w:sz w:val="22"/>
          <w:szCs w:val="22"/>
        </w:rPr>
        <w:t xml:space="preserve">€ </w:t>
      </w:r>
      <w:r>
        <w:rPr>
          <w:sz w:val="22"/>
          <w:szCs w:val="22"/>
        </w:rPr>
        <w:t>90</w:t>
      </w:r>
      <w:r w:rsidR="00235067" w:rsidRPr="00317146">
        <w:rPr>
          <w:sz w:val="22"/>
          <w:szCs w:val="22"/>
        </w:rPr>
        <w:t xml:space="preserve">0,000 for the year, and the fixed overhead rate was </w:t>
      </w:r>
      <w:r w:rsidR="00235067">
        <w:rPr>
          <w:sz w:val="22"/>
          <w:szCs w:val="22"/>
        </w:rPr>
        <w:t xml:space="preserve">€ </w:t>
      </w:r>
      <w:r>
        <w:rPr>
          <w:sz w:val="22"/>
          <w:szCs w:val="22"/>
        </w:rPr>
        <w:t>8</w:t>
      </w:r>
      <w:r w:rsidR="00235067" w:rsidRPr="00317146">
        <w:rPr>
          <w:sz w:val="22"/>
          <w:szCs w:val="22"/>
        </w:rPr>
        <w:t>.00 per unit. The actual data pertaining to the manufacturing overhead for the year are presented below:</w:t>
      </w:r>
    </w:p>
    <w:p w14:paraId="21BA2C41" w14:textId="77777777" w:rsidR="00235067" w:rsidRPr="00317146" w:rsidRDefault="00235067" w:rsidP="00A527D5">
      <w:pPr>
        <w:rPr>
          <w:sz w:val="22"/>
          <w:szCs w:val="22"/>
        </w:rPr>
      </w:pPr>
    </w:p>
    <w:p w14:paraId="7E407D92" w14:textId="77777777" w:rsidR="00235067" w:rsidRPr="00317146" w:rsidRDefault="00235067" w:rsidP="00A527D5">
      <w:pPr>
        <w:rPr>
          <w:sz w:val="22"/>
          <w:szCs w:val="22"/>
        </w:rPr>
      </w:pPr>
      <w:r w:rsidRPr="00317146">
        <w:rPr>
          <w:sz w:val="22"/>
          <w:szCs w:val="22"/>
        </w:rPr>
        <w:tab/>
        <w:t>Actual production</w:t>
      </w:r>
      <w:r w:rsidRPr="00317146">
        <w:rPr>
          <w:sz w:val="22"/>
          <w:szCs w:val="22"/>
        </w:rPr>
        <w:tab/>
      </w:r>
      <w:r>
        <w:rPr>
          <w:sz w:val="22"/>
          <w:szCs w:val="22"/>
        </w:rPr>
        <w:tab/>
        <w:t xml:space="preserve">  </w:t>
      </w:r>
      <w:r w:rsidR="002E2750">
        <w:rPr>
          <w:sz w:val="22"/>
          <w:szCs w:val="22"/>
        </w:rPr>
        <w:t xml:space="preserve"> </w:t>
      </w:r>
      <w:r w:rsidR="00D839A9">
        <w:rPr>
          <w:sz w:val="22"/>
          <w:szCs w:val="22"/>
        </w:rPr>
        <w:t>72</w:t>
      </w:r>
      <w:r w:rsidRPr="00317146">
        <w:rPr>
          <w:sz w:val="22"/>
          <w:szCs w:val="22"/>
        </w:rPr>
        <w:t>,</w:t>
      </w:r>
      <w:r w:rsidR="00D839A9">
        <w:rPr>
          <w:sz w:val="22"/>
          <w:szCs w:val="22"/>
        </w:rPr>
        <w:t>5</w:t>
      </w:r>
      <w:r w:rsidRPr="00317146">
        <w:rPr>
          <w:sz w:val="22"/>
          <w:szCs w:val="22"/>
        </w:rPr>
        <w:t>00</w:t>
      </w:r>
      <w:r>
        <w:rPr>
          <w:sz w:val="22"/>
          <w:szCs w:val="22"/>
        </w:rPr>
        <w:t xml:space="preserve"> </w:t>
      </w:r>
      <w:r w:rsidRPr="00317146">
        <w:rPr>
          <w:sz w:val="22"/>
          <w:szCs w:val="22"/>
        </w:rPr>
        <w:t>units</w:t>
      </w:r>
    </w:p>
    <w:p w14:paraId="0B1E4094" w14:textId="77777777" w:rsidR="00235067" w:rsidRPr="00317146" w:rsidRDefault="00235067" w:rsidP="00A527D5">
      <w:pPr>
        <w:rPr>
          <w:sz w:val="22"/>
          <w:szCs w:val="22"/>
        </w:rPr>
      </w:pPr>
      <w:r w:rsidRPr="00317146">
        <w:rPr>
          <w:sz w:val="22"/>
          <w:szCs w:val="22"/>
        </w:rPr>
        <w:tab/>
        <w:t>Act</w:t>
      </w:r>
      <w:r>
        <w:rPr>
          <w:sz w:val="22"/>
          <w:szCs w:val="22"/>
        </w:rPr>
        <w:t>ual direct labour-hours</w:t>
      </w:r>
      <w:r>
        <w:rPr>
          <w:sz w:val="22"/>
          <w:szCs w:val="22"/>
        </w:rPr>
        <w:tab/>
      </w:r>
      <w:r w:rsidR="00D839A9">
        <w:rPr>
          <w:sz w:val="22"/>
          <w:szCs w:val="22"/>
        </w:rPr>
        <w:t>163,125</w:t>
      </w:r>
      <w:r>
        <w:rPr>
          <w:sz w:val="22"/>
          <w:szCs w:val="22"/>
        </w:rPr>
        <w:t xml:space="preserve"> </w:t>
      </w:r>
      <w:r w:rsidRPr="00317146">
        <w:rPr>
          <w:sz w:val="22"/>
          <w:szCs w:val="22"/>
        </w:rPr>
        <w:t>direct labour-hours</w:t>
      </w:r>
    </w:p>
    <w:p w14:paraId="22A02F08" w14:textId="77777777" w:rsidR="00235067" w:rsidRPr="00317146" w:rsidRDefault="00235067" w:rsidP="00A527D5">
      <w:pPr>
        <w:rPr>
          <w:sz w:val="22"/>
          <w:szCs w:val="22"/>
        </w:rPr>
      </w:pPr>
      <w:r w:rsidRPr="00317146">
        <w:rPr>
          <w:sz w:val="22"/>
          <w:szCs w:val="22"/>
        </w:rPr>
        <w:lastRenderedPageBreak/>
        <w:tab/>
        <w:t xml:space="preserve">Actual </w:t>
      </w:r>
      <w:r>
        <w:rPr>
          <w:sz w:val="22"/>
          <w:szCs w:val="22"/>
        </w:rPr>
        <w:t xml:space="preserve">total </w:t>
      </w:r>
      <w:r w:rsidRPr="00317146">
        <w:rPr>
          <w:sz w:val="22"/>
          <w:szCs w:val="22"/>
        </w:rPr>
        <w:t>overhead</w:t>
      </w:r>
      <w:r w:rsidRPr="00317146">
        <w:rPr>
          <w:sz w:val="22"/>
          <w:szCs w:val="22"/>
        </w:rPr>
        <w:tab/>
      </w:r>
      <w:r w:rsidR="00D839A9">
        <w:rPr>
          <w:sz w:val="22"/>
          <w:szCs w:val="22"/>
        </w:rPr>
        <w:tab/>
        <w:t>€ 87</w:t>
      </w:r>
      <w:r>
        <w:rPr>
          <w:sz w:val="22"/>
          <w:szCs w:val="22"/>
        </w:rPr>
        <w:t>0,000 (from w</w:t>
      </w:r>
      <w:r w:rsidR="00852A21">
        <w:rPr>
          <w:sz w:val="22"/>
          <w:szCs w:val="22"/>
        </w:rPr>
        <w:t>hi</w:t>
      </w:r>
      <w:r>
        <w:rPr>
          <w:sz w:val="22"/>
          <w:szCs w:val="22"/>
        </w:rPr>
        <w:t xml:space="preserve">ch € </w:t>
      </w:r>
      <w:r w:rsidR="00634A0C">
        <w:rPr>
          <w:sz w:val="22"/>
          <w:szCs w:val="22"/>
        </w:rPr>
        <w:t>58</w:t>
      </w:r>
      <w:r>
        <w:rPr>
          <w:sz w:val="22"/>
          <w:szCs w:val="22"/>
        </w:rPr>
        <w:t>0,000 was fixed)</w:t>
      </w:r>
    </w:p>
    <w:p w14:paraId="76390165" w14:textId="77777777" w:rsidR="00235067" w:rsidRPr="00562B8C" w:rsidRDefault="00235067" w:rsidP="00A527D5">
      <w:pPr>
        <w:rPr>
          <w:sz w:val="22"/>
          <w:szCs w:val="22"/>
        </w:rPr>
      </w:pPr>
      <w:r w:rsidRPr="00562B8C">
        <w:rPr>
          <w:sz w:val="22"/>
          <w:szCs w:val="22"/>
        </w:rPr>
        <w:t xml:space="preserve"> </w:t>
      </w:r>
      <w:r>
        <w:rPr>
          <w:sz w:val="22"/>
          <w:szCs w:val="22"/>
        </w:rPr>
        <w:t xml:space="preserve"> </w:t>
      </w:r>
    </w:p>
    <w:p w14:paraId="7F2AE377" w14:textId="3AABA391" w:rsidR="00207112" w:rsidRPr="00207112" w:rsidRDefault="00207112" w:rsidP="00207112">
      <w:pPr>
        <w:rPr>
          <w:sz w:val="22"/>
          <w:szCs w:val="22"/>
          <w:u w:val="single"/>
        </w:rPr>
      </w:pPr>
      <w:r w:rsidRPr="00207112">
        <w:rPr>
          <w:sz w:val="22"/>
          <w:szCs w:val="22"/>
          <w:u w:val="single"/>
        </w:rPr>
        <w:t>Assignment</w:t>
      </w:r>
    </w:p>
    <w:p w14:paraId="03F78871" w14:textId="077A7017" w:rsidR="00235067" w:rsidRPr="00C65438" w:rsidRDefault="00207112" w:rsidP="00207112">
      <w:pPr>
        <w:rPr>
          <w:sz w:val="22"/>
          <w:szCs w:val="22"/>
        </w:rPr>
      </w:pPr>
      <w:r>
        <w:rPr>
          <w:sz w:val="22"/>
          <w:szCs w:val="22"/>
        </w:rPr>
        <w:t>Calculate the variable overhead efficiency variance for the year.</w:t>
      </w:r>
    </w:p>
    <w:p w14:paraId="4A39F732" w14:textId="65AED04F" w:rsidR="00235067" w:rsidRDefault="00235067" w:rsidP="00A527D5">
      <w:pPr>
        <w:rPr>
          <w:sz w:val="22"/>
          <w:szCs w:val="22"/>
        </w:rPr>
      </w:pPr>
    </w:p>
    <w:p w14:paraId="7E7A5058" w14:textId="2E9CC19B" w:rsidR="00207112" w:rsidRPr="00207112" w:rsidRDefault="00207112" w:rsidP="00A527D5">
      <w:pPr>
        <w:rPr>
          <w:sz w:val="22"/>
          <w:szCs w:val="22"/>
          <w:u w:val="single"/>
        </w:rPr>
      </w:pPr>
      <w:r w:rsidRPr="00207112">
        <w:rPr>
          <w:sz w:val="22"/>
          <w:szCs w:val="22"/>
          <w:u w:val="single"/>
        </w:rPr>
        <w:t>Instruction</w:t>
      </w:r>
    </w:p>
    <w:p w14:paraId="2C856A20" w14:textId="679AA9B0" w:rsidR="00235067" w:rsidRDefault="00207112" w:rsidP="00A527D5">
      <w:pPr>
        <w:rPr>
          <w:sz w:val="22"/>
          <w:szCs w:val="22"/>
        </w:rPr>
      </w:pPr>
      <w:r>
        <w:rPr>
          <w:sz w:val="22"/>
          <w:szCs w:val="22"/>
        </w:rPr>
        <w:t>Show your calculations.</w:t>
      </w:r>
    </w:p>
    <w:p w14:paraId="1036F73A" w14:textId="77777777" w:rsidR="00207112" w:rsidRDefault="00207112" w:rsidP="00A527D5">
      <w:pPr>
        <w:rPr>
          <w:sz w:val="22"/>
          <w:szCs w:val="22"/>
        </w:rPr>
      </w:pPr>
    </w:p>
    <w:p w14:paraId="15451795" w14:textId="05967578" w:rsidR="00235067" w:rsidRPr="009F21F4" w:rsidRDefault="00235067" w:rsidP="00A527D5">
      <w:pPr>
        <w:rPr>
          <w:sz w:val="22"/>
          <w:szCs w:val="22"/>
        </w:rPr>
      </w:pPr>
      <w:r w:rsidRPr="00207112">
        <w:rPr>
          <w:sz w:val="22"/>
          <w:szCs w:val="22"/>
          <w:highlight w:val="yellow"/>
        </w:rPr>
        <w:t>Answer</w:t>
      </w:r>
      <w:r w:rsidR="004F015F" w:rsidRPr="00207112">
        <w:rPr>
          <w:sz w:val="22"/>
          <w:szCs w:val="22"/>
          <w:highlight w:val="yellow"/>
        </w:rPr>
        <w:t xml:space="preserve">: € 29,000 </w:t>
      </w:r>
      <w:proofErr w:type="spellStart"/>
      <w:r w:rsidR="004F015F" w:rsidRPr="00207112">
        <w:rPr>
          <w:sz w:val="22"/>
          <w:szCs w:val="22"/>
          <w:highlight w:val="yellow"/>
        </w:rPr>
        <w:t>favourable</w:t>
      </w:r>
      <w:proofErr w:type="spellEnd"/>
      <w:r w:rsidRPr="00207112">
        <w:rPr>
          <w:sz w:val="22"/>
          <w:szCs w:val="22"/>
          <w:highlight w:val="yellow"/>
        </w:rPr>
        <w:t>. See calculations and explanations in Excel file.</w:t>
      </w:r>
    </w:p>
    <w:p w14:paraId="3B739BC6" w14:textId="79E5E7AA" w:rsidR="00235067" w:rsidRDefault="00235067" w:rsidP="00A527D5">
      <w:pPr>
        <w:rPr>
          <w:sz w:val="22"/>
          <w:szCs w:val="22"/>
        </w:rPr>
      </w:pPr>
    </w:p>
    <w:p w14:paraId="03F55F45" w14:textId="77777777" w:rsidR="00B51617" w:rsidRPr="00EB4B7A" w:rsidRDefault="00B51617" w:rsidP="00A527D5">
      <w:pPr>
        <w:rPr>
          <w:sz w:val="22"/>
          <w:szCs w:val="22"/>
        </w:rPr>
      </w:pPr>
    </w:p>
    <w:p w14:paraId="02D0C126" w14:textId="5835BE17" w:rsidR="00235067" w:rsidRDefault="00207112" w:rsidP="001302B6">
      <w:pPr>
        <w:numPr>
          <w:ilvl w:val="0"/>
          <w:numId w:val="2"/>
        </w:numPr>
        <w:overflowPunct/>
        <w:autoSpaceDE/>
        <w:autoSpaceDN/>
        <w:adjustRightInd/>
        <w:textAlignment w:val="auto"/>
        <w:rPr>
          <w:sz w:val="22"/>
          <w:szCs w:val="22"/>
        </w:rPr>
      </w:pPr>
      <w:r>
        <w:rPr>
          <w:sz w:val="22"/>
          <w:szCs w:val="22"/>
        </w:rPr>
        <w:t xml:space="preserve">Managers are often evaluated </w:t>
      </w:r>
      <w:r w:rsidR="00367F43">
        <w:rPr>
          <w:sz w:val="22"/>
          <w:szCs w:val="22"/>
        </w:rPr>
        <w:t xml:space="preserve">based </w:t>
      </w:r>
      <w:r>
        <w:rPr>
          <w:sz w:val="22"/>
          <w:szCs w:val="22"/>
        </w:rPr>
        <w:t>on</w:t>
      </w:r>
      <w:r w:rsidR="0091570D">
        <w:rPr>
          <w:sz w:val="22"/>
          <w:szCs w:val="22"/>
        </w:rPr>
        <w:t xml:space="preserve"> the return on investment (ROI)</w:t>
      </w:r>
      <w:r>
        <w:rPr>
          <w:sz w:val="22"/>
          <w:szCs w:val="22"/>
        </w:rPr>
        <w:t xml:space="preserve"> or Economic Value Added (EVA)</w:t>
      </w:r>
      <w:r w:rsidR="0091570D">
        <w:rPr>
          <w:sz w:val="22"/>
          <w:szCs w:val="22"/>
        </w:rPr>
        <w:t xml:space="preserve">. </w:t>
      </w:r>
      <w:r w:rsidR="0091570D">
        <w:rPr>
          <w:sz w:val="22"/>
          <w:szCs w:val="22"/>
        </w:rPr>
        <w:br/>
      </w:r>
    </w:p>
    <w:p w14:paraId="6702AD72" w14:textId="2B4F7F0F" w:rsidR="001302B6" w:rsidRPr="001302B6" w:rsidRDefault="001302B6" w:rsidP="001302B6">
      <w:pPr>
        <w:overflowPunct/>
        <w:autoSpaceDE/>
        <w:autoSpaceDN/>
        <w:adjustRightInd/>
        <w:textAlignment w:val="auto"/>
        <w:rPr>
          <w:sz w:val="22"/>
          <w:szCs w:val="22"/>
          <w:u w:val="single"/>
        </w:rPr>
      </w:pPr>
      <w:r w:rsidRPr="001302B6">
        <w:rPr>
          <w:sz w:val="22"/>
          <w:szCs w:val="22"/>
          <w:u w:val="single"/>
        </w:rPr>
        <w:t>Assignment</w:t>
      </w:r>
    </w:p>
    <w:p w14:paraId="58DAE264" w14:textId="6C976D78" w:rsidR="001302B6" w:rsidRDefault="001302B6" w:rsidP="001302B6">
      <w:pPr>
        <w:overflowPunct/>
        <w:autoSpaceDE/>
        <w:autoSpaceDN/>
        <w:adjustRightInd/>
        <w:textAlignment w:val="auto"/>
        <w:rPr>
          <w:sz w:val="22"/>
          <w:szCs w:val="22"/>
        </w:rPr>
      </w:pPr>
      <w:r>
        <w:rPr>
          <w:sz w:val="22"/>
          <w:szCs w:val="22"/>
        </w:rPr>
        <w:t xml:space="preserve">Explain for each of these metrics </w:t>
      </w:r>
      <w:r w:rsidR="00367F43">
        <w:rPr>
          <w:sz w:val="22"/>
          <w:szCs w:val="22"/>
        </w:rPr>
        <w:t>which aspect of particular investment projects it highlights</w:t>
      </w:r>
      <w:r>
        <w:rPr>
          <w:sz w:val="22"/>
          <w:szCs w:val="22"/>
        </w:rPr>
        <w:t>.</w:t>
      </w:r>
    </w:p>
    <w:p w14:paraId="200D5958" w14:textId="3B293705" w:rsidR="001302B6" w:rsidRDefault="001302B6" w:rsidP="001302B6">
      <w:pPr>
        <w:overflowPunct/>
        <w:autoSpaceDE/>
        <w:autoSpaceDN/>
        <w:adjustRightInd/>
        <w:textAlignment w:val="auto"/>
        <w:rPr>
          <w:sz w:val="22"/>
          <w:szCs w:val="22"/>
        </w:rPr>
      </w:pPr>
    </w:p>
    <w:p w14:paraId="3730A18B" w14:textId="3A716B33" w:rsidR="001302B6" w:rsidRDefault="00367F43" w:rsidP="001302B6">
      <w:pPr>
        <w:overflowPunct/>
        <w:autoSpaceDE/>
        <w:autoSpaceDN/>
        <w:adjustRightInd/>
        <w:textAlignment w:val="auto"/>
        <w:rPr>
          <w:sz w:val="22"/>
          <w:szCs w:val="22"/>
        </w:rPr>
      </w:pPr>
      <w:r w:rsidRPr="00367F43">
        <w:rPr>
          <w:sz w:val="22"/>
          <w:szCs w:val="22"/>
          <w:highlight w:val="yellow"/>
        </w:rPr>
        <w:t xml:space="preserve">Answer: ROI allows investments when the relation between investment and return is </w:t>
      </w:r>
      <w:proofErr w:type="spellStart"/>
      <w:r w:rsidR="005A2CD9">
        <w:rPr>
          <w:sz w:val="22"/>
          <w:szCs w:val="22"/>
          <w:highlight w:val="yellow"/>
        </w:rPr>
        <w:t>favourable</w:t>
      </w:r>
      <w:proofErr w:type="spellEnd"/>
      <w:r w:rsidRPr="00367F43">
        <w:rPr>
          <w:sz w:val="22"/>
          <w:szCs w:val="22"/>
          <w:highlight w:val="yellow"/>
        </w:rPr>
        <w:t>. EVA has allowance for Risk or Cost of Capital as well as return and investment.</w:t>
      </w:r>
      <w:r>
        <w:rPr>
          <w:sz w:val="22"/>
          <w:szCs w:val="22"/>
        </w:rPr>
        <w:t xml:space="preserve">   </w:t>
      </w:r>
    </w:p>
    <w:p w14:paraId="516071F9" w14:textId="77777777" w:rsidR="001302B6" w:rsidRPr="0091570D" w:rsidRDefault="001302B6" w:rsidP="001302B6">
      <w:pPr>
        <w:overflowPunct/>
        <w:autoSpaceDE/>
        <w:autoSpaceDN/>
        <w:adjustRightInd/>
        <w:textAlignment w:val="auto"/>
        <w:rPr>
          <w:sz w:val="22"/>
          <w:szCs w:val="22"/>
        </w:rPr>
      </w:pPr>
    </w:p>
    <w:p w14:paraId="1932400C" w14:textId="77777777" w:rsidR="00AB1EB0" w:rsidRPr="0091570D" w:rsidRDefault="00AB1EB0" w:rsidP="00AB1EB0">
      <w:pPr>
        <w:rPr>
          <w:sz w:val="22"/>
          <w:szCs w:val="22"/>
        </w:rPr>
      </w:pPr>
    </w:p>
    <w:p w14:paraId="757B0E2B" w14:textId="7F724131" w:rsidR="005D3B1C" w:rsidRDefault="00A73CDC" w:rsidP="006E5695">
      <w:pPr>
        <w:pStyle w:val="Lijstalinea"/>
        <w:numPr>
          <w:ilvl w:val="0"/>
          <w:numId w:val="2"/>
        </w:numPr>
        <w:rPr>
          <w:rFonts w:ascii="Times New Roman" w:hAnsi="Times New Roman"/>
          <w:lang w:val="en-GB"/>
        </w:rPr>
      </w:pPr>
      <w:r w:rsidRPr="00406018">
        <w:rPr>
          <w:rFonts w:ascii="Times New Roman" w:hAnsi="Times New Roman"/>
        </w:rPr>
        <w:t xml:space="preserve">The </w:t>
      </w:r>
      <w:r w:rsidRPr="00406018">
        <w:rPr>
          <w:rFonts w:ascii="Times New Roman" w:hAnsi="Times New Roman"/>
          <w:lang w:val="en-GB"/>
        </w:rPr>
        <w:t>Jones &amp; Langley Company sells wheel barrows. The margin of safety percentage for the sales of this product is 25%. The net operating income is € 72,000. The variable costs are 60% of sales.</w:t>
      </w:r>
    </w:p>
    <w:p w14:paraId="776AAE37" w14:textId="58B7B668" w:rsidR="005D3B1C" w:rsidRPr="00A56C20" w:rsidRDefault="005D3B1C" w:rsidP="005D3B1C">
      <w:pPr>
        <w:rPr>
          <w:sz w:val="22"/>
          <w:szCs w:val="22"/>
          <w:u w:val="single"/>
          <w:lang w:val="en-GB"/>
        </w:rPr>
      </w:pPr>
      <w:r w:rsidRPr="00A56C20">
        <w:rPr>
          <w:sz w:val="22"/>
          <w:szCs w:val="22"/>
          <w:u w:val="single"/>
          <w:lang w:val="en-GB"/>
        </w:rPr>
        <w:t>Assignment</w:t>
      </w:r>
    </w:p>
    <w:p w14:paraId="46A7B8BD" w14:textId="0CDB81D5" w:rsidR="00A73CDC" w:rsidRPr="005D3B1C" w:rsidRDefault="005D3B1C" w:rsidP="005D3B1C">
      <w:pPr>
        <w:rPr>
          <w:sz w:val="22"/>
          <w:szCs w:val="22"/>
          <w:lang w:val="en-GB"/>
        </w:rPr>
      </w:pPr>
      <w:r w:rsidRPr="005D3B1C">
        <w:rPr>
          <w:sz w:val="22"/>
          <w:szCs w:val="22"/>
          <w:lang w:val="en-GB"/>
        </w:rPr>
        <w:t>Calculate</w:t>
      </w:r>
      <w:r w:rsidR="00A73CDC" w:rsidRPr="005D3B1C">
        <w:rPr>
          <w:sz w:val="22"/>
          <w:szCs w:val="22"/>
          <w:lang w:val="en-GB"/>
        </w:rPr>
        <w:t xml:space="preserve"> sales</w:t>
      </w:r>
      <w:r w:rsidRPr="005D3B1C">
        <w:rPr>
          <w:sz w:val="22"/>
          <w:szCs w:val="22"/>
          <w:lang w:val="en-GB"/>
        </w:rPr>
        <w:t xml:space="preserve"> revenue</w:t>
      </w:r>
      <w:r w:rsidR="00A73CDC" w:rsidRPr="005D3B1C">
        <w:rPr>
          <w:sz w:val="22"/>
          <w:szCs w:val="22"/>
          <w:lang w:val="en-GB"/>
        </w:rPr>
        <w:t xml:space="preserve"> </w:t>
      </w:r>
      <w:r w:rsidRPr="005D3B1C">
        <w:rPr>
          <w:sz w:val="22"/>
          <w:szCs w:val="22"/>
          <w:lang w:val="en-GB"/>
        </w:rPr>
        <w:t>at</w:t>
      </w:r>
      <w:r w:rsidR="00A73CDC" w:rsidRPr="005D3B1C">
        <w:rPr>
          <w:sz w:val="22"/>
          <w:szCs w:val="22"/>
          <w:lang w:val="en-GB"/>
        </w:rPr>
        <w:t xml:space="preserve"> the break-even point</w:t>
      </w:r>
      <w:r w:rsidRPr="005D3B1C">
        <w:rPr>
          <w:sz w:val="22"/>
          <w:szCs w:val="22"/>
          <w:lang w:val="en-GB"/>
        </w:rPr>
        <w:t>.</w:t>
      </w:r>
      <w:r w:rsidR="00A73CDC" w:rsidRPr="005D3B1C">
        <w:rPr>
          <w:sz w:val="22"/>
          <w:szCs w:val="22"/>
          <w:lang w:val="en-GB"/>
        </w:rPr>
        <w:t xml:space="preserve"> </w:t>
      </w:r>
    </w:p>
    <w:p w14:paraId="7BBB36F9" w14:textId="4D2F34B9" w:rsidR="00A73CDC" w:rsidRDefault="00A73CDC" w:rsidP="00A73CDC">
      <w:pPr>
        <w:rPr>
          <w:sz w:val="22"/>
          <w:szCs w:val="22"/>
          <w:lang w:val="en-GB"/>
        </w:rPr>
      </w:pPr>
    </w:p>
    <w:p w14:paraId="27066EBB" w14:textId="1FC897AC" w:rsidR="00E414CE" w:rsidRDefault="00E414CE" w:rsidP="00A73CDC">
      <w:pPr>
        <w:rPr>
          <w:sz w:val="22"/>
          <w:szCs w:val="22"/>
          <w:u w:val="single"/>
          <w:lang w:val="en-GB"/>
        </w:rPr>
      </w:pPr>
      <w:r w:rsidRPr="00E414CE">
        <w:rPr>
          <w:sz w:val="22"/>
          <w:szCs w:val="22"/>
          <w:u w:val="single"/>
          <w:lang w:val="en-GB"/>
        </w:rPr>
        <w:t>Instruction</w:t>
      </w:r>
    </w:p>
    <w:p w14:paraId="6D6F522F" w14:textId="448A3F77" w:rsidR="00E414CE" w:rsidRPr="00E414CE" w:rsidRDefault="00E414CE" w:rsidP="00A73CDC">
      <w:pPr>
        <w:rPr>
          <w:sz w:val="22"/>
          <w:szCs w:val="22"/>
          <w:lang w:val="en-GB"/>
        </w:rPr>
      </w:pPr>
      <w:r w:rsidRPr="00E414CE">
        <w:rPr>
          <w:sz w:val="22"/>
          <w:szCs w:val="22"/>
          <w:lang w:val="en-GB"/>
        </w:rPr>
        <w:t>Show</w:t>
      </w:r>
      <w:r>
        <w:rPr>
          <w:sz w:val="22"/>
          <w:szCs w:val="22"/>
          <w:lang w:val="en-GB"/>
        </w:rPr>
        <w:t xml:space="preserve"> your calculations.</w:t>
      </w:r>
    </w:p>
    <w:p w14:paraId="5838D5DB" w14:textId="4C6105B1" w:rsidR="00A73CDC" w:rsidRPr="005F6201" w:rsidRDefault="00A73CDC" w:rsidP="005F6201">
      <w:pPr>
        <w:overflowPunct/>
        <w:autoSpaceDE/>
        <w:autoSpaceDN/>
        <w:adjustRightInd/>
        <w:textAlignment w:val="auto"/>
        <w:rPr>
          <w:sz w:val="22"/>
          <w:szCs w:val="22"/>
          <w:lang w:val="en-GB"/>
        </w:rPr>
      </w:pPr>
      <w:r w:rsidRPr="002200CA">
        <w:rPr>
          <w:sz w:val="22"/>
          <w:szCs w:val="22"/>
          <w:highlight w:val="yellow"/>
        </w:rPr>
        <w:t>Answer</w:t>
      </w:r>
      <w:r w:rsidR="005F6201" w:rsidRPr="002200CA">
        <w:rPr>
          <w:sz w:val="22"/>
          <w:szCs w:val="22"/>
          <w:highlight w:val="yellow"/>
        </w:rPr>
        <w:t xml:space="preserve">: </w:t>
      </w:r>
      <w:r w:rsidR="005F6201" w:rsidRPr="002200CA">
        <w:rPr>
          <w:sz w:val="22"/>
          <w:szCs w:val="22"/>
          <w:highlight w:val="yellow"/>
          <w:lang w:val="en-GB"/>
        </w:rPr>
        <w:t xml:space="preserve">€   540,000. </w:t>
      </w:r>
      <w:r w:rsidRPr="002200CA">
        <w:rPr>
          <w:sz w:val="22"/>
          <w:szCs w:val="22"/>
          <w:highlight w:val="yellow"/>
        </w:rPr>
        <w:t>See calculations in Excel file.</w:t>
      </w:r>
      <w:r w:rsidRPr="00406018">
        <w:rPr>
          <w:sz w:val="22"/>
          <w:szCs w:val="22"/>
        </w:rPr>
        <w:t xml:space="preserve"> </w:t>
      </w:r>
    </w:p>
    <w:p w14:paraId="37CFC53B" w14:textId="68BBB1E3" w:rsidR="00AB1EB0" w:rsidRDefault="00AB1EB0" w:rsidP="00AB1EB0">
      <w:pPr>
        <w:rPr>
          <w:sz w:val="22"/>
          <w:szCs w:val="22"/>
        </w:rPr>
      </w:pPr>
    </w:p>
    <w:p w14:paraId="03A4326D" w14:textId="77777777" w:rsidR="00E414CE" w:rsidRPr="00406018" w:rsidRDefault="00E414CE" w:rsidP="00AB1EB0">
      <w:pPr>
        <w:rPr>
          <w:sz w:val="22"/>
          <w:szCs w:val="22"/>
        </w:rPr>
      </w:pPr>
    </w:p>
    <w:p w14:paraId="2CCC2980" w14:textId="77777777" w:rsidR="00AE2C59" w:rsidRDefault="00197655" w:rsidP="00197655">
      <w:pPr>
        <w:pStyle w:val="Lijstalinea"/>
        <w:numPr>
          <w:ilvl w:val="0"/>
          <w:numId w:val="2"/>
        </w:numPr>
        <w:rPr>
          <w:rFonts w:ascii="Times New Roman" w:hAnsi="Times New Roman"/>
          <w:lang w:val="en-GB"/>
        </w:rPr>
      </w:pPr>
      <w:r w:rsidRPr="00406018">
        <w:rPr>
          <w:rFonts w:ascii="Times New Roman" w:hAnsi="Times New Roman"/>
          <w:lang w:val="en-GB"/>
        </w:rPr>
        <w:t>To make a target profit of € 900,000 at a level of fixed expenses of € 5,400,000 a company has to produce and sell 500,000 products. The product selling price is € 30.</w:t>
      </w:r>
    </w:p>
    <w:p w14:paraId="7818D66F" w14:textId="77777777" w:rsidR="00AE2C59" w:rsidRPr="00AE2C59" w:rsidRDefault="00AE2C59" w:rsidP="00AE2C59">
      <w:pPr>
        <w:rPr>
          <w:sz w:val="22"/>
          <w:szCs w:val="22"/>
          <w:u w:val="single"/>
          <w:lang w:val="en-GB"/>
        </w:rPr>
      </w:pPr>
      <w:r w:rsidRPr="00AE2C59">
        <w:rPr>
          <w:sz w:val="22"/>
          <w:szCs w:val="22"/>
          <w:u w:val="single"/>
          <w:lang w:val="en-GB"/>
        </w:rPr>
        <w:t>Assignment</w:t>
      </w:r>
    </w:p>
    <w:p w14:paraId="6B95D12A" w14:textId="53BBFB18" w:rsidR="00197655" w:rsidRPr="00AE2C59" w:rsidRDefault="00E92A6D" w:rsidP="00AE2C59">
      <w:pPr>
        <w:rPr>
          <w:sz w:val="22"/>
          <w:szCs w:val="22"/>
          <w:lang w:val="en-GB"/>
        </w:rPr>
      </w:pPr>
      <w:r>
        <w:rPr>
          <w:sz w:val="22"/>
          <w:szCs w:val="22"/>
          <w:lang w:val="en-GB"/>
        </w:rPr>
        <w:t>Calculate the variable cost</w:t>
      </w:r>
      <w:r w:rsidR="00FF0191">
        <w:rPr>
          <w:sz w:val="22"/>
          <w:szCs w:val="22"/>
          <w:lang w:val="en-GB"/>
        </w:rPr>
        <w:t xml:space="preserve"> of the product.</w:t>
      </w:r>
    </w:p>
    <w:p w14:paraId="3F91BB1C" w14:textId="5A95E7A3" w:rsidR="00197655" w:rsidRDefault="00197655" w:rsidP="00197655">
      <w:pPr>
        <w:rPr>
          <w:sz w:val="22"/>
          <w:szCs w:val="22"/>
          <w:lang w:val="en-GB"/>
        </w:rPr>
      </w:pPr>
    </w:p>
    <w:p w14:paraId="4F6B8C08" w14:textId="77777777" w:rsidR="00E414CE" w:rsidRDefault="00E414CE" w:rsidP="00E414CE">
      <w:pPr>
        <w:rPr>
          <w:sz w:val="22"/>
          <w:szCs w:val="22"/>
          <w:u w:val="single"/>
          <w:lang w:val="en-GB"/>
        </w:rPr>
      </w:pPr>
      <w:r w:rsidRPr="00E414CE">
        <w:rPr>
          <w:sz w:val="22"/>
          <w:szCs w:val="22"/>
          <w:u w:val="single"/>
          <w:lang w:val="en-GB"/>
        </w:rPr>
        <w:t>Instruction</w:t>
      </w:r>
    </w:p>
    <w:p w14:paraId="6BE7E3CC" w14:textId="77777777" w:rsidR="00E414CE" w:rsidRPr="00E414CE" w:rsidRDefault="00E414CE" w:rsidP="00E414CE">
      <w:pPr>
        <w:rPr>
          <w:sz w:val="22"/>
          <w:szCs w:val="22"/>
          <w:lang w:val="en-GB"/>
        </w:rPr>
      </w:pPr>
      <w:r w:rsidRPr="00E414CE">
        <w:rPr>
          <w:sz w:val="22"/>
          <w:szCs w:val="22"/>
          <w:lang w:val="en-GB"/>
        </w:rPr>
        <w:t>Show</w:t>
      </w:r>
      <w:r>
        <w:rPr>
          <w:sz w:val="22"/>
          <w:szCs w:val="22"/>
          <w:lang w:val="en-GB"/>
        </w:rPr>
        <w:t xml:space="preserve"> your calculations.</w:t>
      </w:r>
    </w:p>
    <w:p w14:paraId="43E44BFB" w14:textId="2843A803" w:rsidR="00E414CE" w:rsidRDefault="00E414CE" w:rsidP="00197655">
      <w:pPr>
        <w:rPr>
          <w:sz w:val="22"/>
          <w:szCs w:val="22"/>
          <w:lang w:val="en-GB"/>
        </w:rPr>
      </w:pPr>
    </w:p>
    <w:p w14:paraId="46914E09" w14:textId="77777777" w:rsidR="00E414CE" w:rsidRPr="00406018" w:rsidRDefault="00E414CE" w:rsidP="00197655">
      <w:pPr>
        <w:rPr>
          <w:sz w:val="22"/>
          <w:szCs w:val="22"/>
          <w:lang w:val="en-GB"/>
        </w:rPr>
      </w:pPr>
    </w:p>
    <w:p w14:paraId="54C40700" w14:textId="45FF420C" w:rsidR="00197655" w:rsidRPr="00406018" w:rsidRDefault="00197655" w:rsidP="00197655">
      <w:pPr>
        <w:rPr>
          <w:sz w:val="22"/>
          <w:szCs w:val="22"/>
        </w:rPr>
      </w:pPr>
      <w:r w:rsidRPr="000D7AC5">
        <w:rPr>
          <w:sz w:val="22"/>
          <w:szCs w:val="22"/>
          <w:highlight w:val="yellow"/>
        </w:rPr>
        <w:t>Answer</w:t>
      </w:r>
      <w:r w:rsidR="00FF0191" w:rsidRPr="000D7AC5">
        <w:rPr>
          <w:sz w:val="22"/>
          <w:szCs w:val="22"/>
          <w:highlight w:val="yellow"/>
        </w:rPr>
        <w:t xml:space="preserve">: </w:t>
      </w:r>
      <w:r w:rsidR="00FF0191" w:rsidRPr="000D7AC5">
        <w:rPr>
          <w:sz w:val="22"/>
          <w:szCs w:val="22"/>
          <w:highlight w:val="yellow"/>
          <w:lang w:val="en-GB"/>
        </w:rPr>
        <w:t>€ 17.40</w:t>
      </w:r>
      <w:r w:rsidRPr="000D7AC5">
        <w:rPr>
          <w:sz w:val="22"/>
          <w:szCs w:val="22"/>
          <w:highlight w:val="yellow"/>
        </w:rPr>
        <w:t>. See calculations in Excel file.</w:t>
      </w:r>
      <w:r w:rsidRPr="00406018">
        <w:rPr>
          <w:sz w:val="22"/>
          <w:szCs w:val="22"/>
        </w:rPr>
        <w:t xml:space="preserve"> </w:t>
      </w:r>
    </w:p>
    <w:p w14:paraId="38CE3D1A" w14:textId="7E8CE787" w:rsidR="00607CBA" w:rsidRPr="00406018" w:rsidRDefault="00607CBA" w:rsidP="00AB1EB0">
      <w:pPr>
        <w:rPr>
          <w:sz w:val="22"/>
          <w:szCs w:val="22"/>
        </w:rPr>
      </w:pPr>
    </w:p>
    <w:p w14:paraId="7E9B2318" w14:textId="209E5611" w:rsidR="00224695" w:rsidRPr="00406018" w:rsidRDefault="00224695" w:rsidP="00AB1EB0">
      <w:pPr>
        <w:rPr>
          <w:sz w:val="22"/>
          <w:szCs w:val="22"/>
        </w:rPr>
      </w:pPr>
    </w:p>
    <w:p w14:paraId="62C75413" w14:textId="77777777" w:rsidR="00224695" w:rsidRPr="00406018" w:rsidRDefault="00224695" w:rsidP="00B7434D">
      <w:pPr>
        <w:pStyle w:val="Lijstalinea"/>
        <w:numPr>
          <w:ilvl w:val="0"/>
          <w:numId w:val="2"/>
        </w:numPr>
        <w:rPr>
          <w:rFonts w:ascii="Times New Roman" w:hAnsi="Times New Roman"/>
          <w:lang w:val="en-GB"/>
        </w:rPr>
      </w:pPr>
      <w:proofErr w:type="spellStart"/>
      <w:r w:rsidRPr="00406018">
        <w:rPr>
          <w:rFonts w:ascii="Times New Roman" w:hAnsi="Times New Roman"/>
          <w:lang w:val="en-GB"/>
        </w:rPr>
        <w:t>Moonflies</w:t>
      </w:r>
      <w:proofErr w:type="spellEnd"/>
      <w:r w:rsidRPr="00406018">
        <w:rPr>
          <w:rFonts w:ascii="Times New Roman" w:hAnsi="Times New Roman"/>
          <w:lang w:val="en-GB"/>
        </w:rPr>
        <w:t xml:space="preserve"> has been using a traditional overhead allocation system based on machine-hours. For next year, </w:t>
      </w:r>
      <w:proofErr w:type="spellStart"/>
      <w:r w:rsidRPr="00406018">
        <w:rPr>
          <w:rFonts w:ascii="Times New Roman" w:hAnsi="Times New Roman"/>
          <w:lang w:val="en-GB"/>
        </w:rPr>
        <w:t>Moonflies</w:t>
      </w:r>
      <w:proofErr w:type="spellEnd"/>
      <w:r w:rsidRPr="00406018">
        <w:rPr>
          <w:rFonts w:ascii="Times New Roman" w:hAnsi="Times New Roman"/>
          <w:lang w:val="en-GB"/>
        </w:rPr>
        <w:t xml:space="preserve"> decides to switch to an activity-based costing system using machine-hours and the number of batches processed as measures of activity. Information on these measures of activity and related overhead rates for the current year is as follows:</w:t>
      </w:r>
    </w:p>
    <w:p w14:paraId="13F145BB" w14:textId="77777777" w:rsidR="00224695" w:rsidRPr="00406018" w:rsidRDefault="00224695" w:rsidP="00224695">
      <w:pPr>
        <w:rPr>
          <w:sz w:val="22"/>
          <w:szCs w:val="22"/>
          <w:lang w:val="en-GB"/>
        </w:rPr>
      </w:pPr>
    </w:p>
    <w:p w14:paraId="2A0CCED5" w14:textId="77777777" w:rsidR="00224695" w:rsidRPr="00406018" w:rsidRDefault="00224695" w:rsidP="00224695">
      <w:pPr>
        <w:rPr>
          <w:sz w:val="22"/>
          <w:szCs w:val="22"/>
          <w:lang w:val="en-GB"/>
        </w:rPr>
      </w:pPr>
      <w:r w:rsidRPr="00406018">
        <w:rPr>
          <w:sz w:val="22"/>
          <w:szCs w:val="22"/>
          <w:lang w:val="en-GB"/>
        </w:rPr>
        <w:tab/>
      </w:r>
      <w:r w:rsidRPr="00406018">
        <w:rPr>
          <w:sz w:val="22"/>
          <w:szCs w:val="22"/>
          <w:lang w:val="en-GB"/>
        </w:rPr>
        <w:tab/>
      </w:r>
      <w:r w:rsidRPr="00406018">
        <w:rPr>
          <w:sz w:val="22"/>
          <w:szCs w:val="22"/>
          <w:lang w:val="en-GB"/>
        </w:rPr>
        <w:tab/>
      </w:r>
      <w:r w:rsidRPr="00406018">
        <w:rPr>
          <w:sz w:val="22"/>
          <w:szCs w:val="22"/>
          <w:lang w:val="en-GB"/>
        </w:rPr>
        <w:tab/>
      </w:r>
      <w:r w:rsidRPr="00406018">
        <w:rPr>
          <w:sz w:val="22"/>
          <w:szCs w:val="22"/>
          <w:lang w:val="en-GB"/>
        </w:rPr>
        <w:tab/>
        <w:t>estimated activity</w:t>
      </w:r>
      <w:r w:rsidRPr="00406018">
        <w:rPr>
          <w:sz w:val="22"/>
          <w:szCs w:val="22"/>
          <w:lang w:val="en-GB"/>
        </w:rPr>
        <w:tab/>
        <w:t>predetermined overhead rate</w:t>
      </w:r>
    </w:p>
    <w:p w14:paraId="48678830" w14:textId="77777777" w:rsidR="00224695" w:rsidRPr="00406018" w:rsidRDefault="00224695" w:rsidP="00224695">
      <w:pPr>
        <w:rPr>
          <w:sz w:val="22"/>
          <w:szCs w:val="22"/>
          <w:lang w:val="en-GB"/>
        </w:rPr>
      </w:pPr>
    </w:p>
    <w:p w14:paraId="46E065DD" w14:textId="77777777" w:rsidR="00224695" w:rsidRPr="00406018" w:rsidRDefault="00224695" w:rsidP="00224695">
      <w:pPr>
        <w:rPr>
          <w:sz w:val="22"/>
          <w:szCs w:val="22"/>
          <w:lang w:val="en-GB"/>
        </w:rPr>
      </w:pPr>
      <w:r w:rsidRPr="00406018">
        <w:rPr>
          <w:sz w:val="22"/>
          <w:szCs w:val="22"/>
          <w:lang w:val="en-GB"/>
        </w:rPr>
        <w:tab/>
      </w:r>
      <w:r w:rsidRPr="00406018">
        <w:rPr>
          <w:sz w:val="22"/>
          <w:szCs w:val="22"/>
          <w:lang w:val="en-GB"/>
        </w:rPr>
        <w:tab/>
        <w:t>machine hours</w:t>
      </w:r>
      <w:r w:rsidRPr="00406018">
        <w:rPr>
          <w:sz w:val="22"/>
          <w:szCs w:val="22"/>
          <w:lang w:val="en-GB"/>
        </w:rPr>
        <w:tab/>
      </w:r>
      <w:r w:rsidRPr="00406018">
        <w:rPr>
          <w:sz w:val="22"/>
          <w:szCs w:val="22"/>
          <w:lang w:val="en-GB"/>
        </w:rPr>
        <w:tab/>
        <w:t>3,000</w:t>
      </w:r>
      <w:r w:rsidRPr="00406018">
        <w:rPr>
          <w:sz w:val="22"/>
          <w:szCs w:val="22"/>
          <w:lang w:val="en-GB"/>
        </w:rPr>
        <w:tab/>
      </w:r>
      <w:r w:rsidRPr="00406018">
        <w:rPr>
          <w:sz w:val="22"/>
          <w:szCs w:val="22"/>
          <w:lang w:val="en-GB"/>
        </w:rPr>
        <w:tab/>
      </w:r>
      <w:r w:rsidRPr="00406018">
        <w:rPr>
          <w:sz w:val="22"/>
          <w:szCs w:val="22"/>
          <w:lang w:val="en-GB"/>
        </w:rPr>
        <w:tab/>
        <w:t>€   50 per machine-hour</w:t>
      </w:r>
    </w:p>
    <w:p w14:paraId="29B0B39E" w14:textId="77777777" w:rsidR="00224695" w:rsidRPr="00406018" w:rsidRDefault="00224695" w:rsidP="00224695">
      <w:pPr>
        <w:rPr>
          <w:sz w:val="22"/>
          <w:szCs w:val="22"/>
          <w:lang w:val="en-GB"/>
        </w:rPr>
      </w:pPr>
      <w:r w:rsidRPr="00406018">
        <w:rPr>
          <w:sz w:val="22"/>
          <w:szCs w:val="22"/>
          <w:lang w:val="en-GB"/>
        </w:rPr>
        <w:lastRenderedPageBreak/>
        <w:tab/>
      </w:r>
      <w:r w:rsidRPr="00406018">
        <w:rPr>
          <w:sz w:val="22"/>
          <w:szCs w:val="22"/>
          <w:lang w:val="en-GB"/>
        </w:rPr>
        <w:tab/>
        <w:t xml:space="preserve">number of batches </w:t>
      </w:r>
      <w:r w:rsidRPr="00406018">
        <w:rPr>
          <w:sz w:val="22"/>
          <w:szCs w:val="22"/>
          <w:lang w:val="en-GB"/>
        </w:rPr>
        <w:tab/>
        <w:t xml:space="preserve">   200</w:t>
      </w:r>
      <w:r w:rsidRPr="00406018">
        <w:rPr>
          <w:sz w:val="22"/>
          <w:szCs w:val="22"/>
          <w:lang w:val="en-GB"/>
        </w:rPr>
        <w:tab/>
      </w:r>
      <w:r w:rsidRPr="00406018">
        <w:rPr>
          <w:sz w:val="22"/>
          <w:szCs w:val="22"/>
          <w:lang w:val="en-GB"/>
        </w:rPr>
        <w:tab/>
      </w:r>
      <w:r w:rsidRPr="00406018">
        <w:rPr>
          <w:sz w:val="22"/>
          <w:szCs w:val="22"/>
          <w:lang w:val="en-GB"/>
        </w:rPr>
        <w:tab/>
        <w:t>€ 900 per batch</w:t>
      </w:r>
    </w:p>
    <w:p w14:paraId="7AE77030" w14:textId="77777777" w:rsidR="00224695" w:rsidRPr="00406018" w:rsidRDefault="00224695" w:rsidP="00224695">
      <w:pPr>
        <w:rPr>
          <w:sz w:val="22"/>
          <w:szCs w:val="22"/>
          <w:lang w:val="en-GB"/>
        </w:rPr>
      </w:pPr>
    </w:p>
    <w:p w14:paraId="7378FECE" w14:textId="77777777" w:rsidR="003B085D" w:rsidRDefault="00224695" w:rsidP="00224695">
      <w:pPr>
        <w:ind w:left="708"/>
        <w:rPr>
          <w:sz w:val="22"/>
          <w:szCs w:val="22"/>
          <w:lang w:val="en-GB"/>
        </w:rPr>
      </w:pPr>
      <w:r w:rsidRPr="00406018">
        <w:rPr>
          <w:sz w:val="22"/>
          <w:szCs w:val="22"/>
          <w:lang w:val="en-GB"/>
        </w:rPr>
        <w:t xml:space="preserve">A specific job for next year will require 60 machine-hours and 5 batches to be processed. </w:t>
      </w:r>
    </w:p>
    <w:p w14:paraId="798745DE" w14:textId="77777777" w:rsidR="003B085D" w:rsidRDefault="003B085D" w:rsidP="00224695">
      <w:pPr>
        <w:ind w:left="708"/>
        <w:rPr>
          <w:sz w:val="22"/>
          <w:szCs w:val="22"/>
          <w:lang w:val="en-GB"/>
        </w:rPr>
      </w:pPr>
    </w:p>
    <w:p w14:paraId="1A859D30" w14:textId="53A830E8" w:rsidR="003B085D" w:rsidRPr="003B085D" w:rsidRDefault="003B085D" w:rsidP="00A756B5">
      <w:pPr>
        <w:rPr>
          <w:sz w:val="22"/>
          <w:szCs w:val="22"/>
          <w:u w:val="single"/>
          <w:lang w:val="en-GB"/>
        </w:rPr>
      </w:pPr>
      <w:r w:rsidRPr="003B085D">
        <w:rPr>
          <w:sz w:val="22"/>
          <w:szCs w:val="22"/>
          <w:u w:val="single"/>
          <w:lang w:val="en-GB"/>
        </w:rPr>
        <w:t>Assignment</w:t>
      </w:r>
    </w:p>
    <w:p w14:paraId="1BC7DFB2" w14:textId="559043CB" w:rsidR="00224695" w:rsidRPr="00406018" w:rsidRDefault="00224695" w:rsidP="00A756B5">
      <w:pPr>
        <w:rPr>
          <w:sz w:val="22"/>
          <w:szCs w:val="22"/>
          <w:lang w:val="en-GB"/>
        </w:rPr>
      </w:pPr>
      <w:r w:rsidRPr="00406018">
        <w:rPr>
          <w:sz w:val="22"/>
          <w:szCs w:val="22"/>
          <w:lang w:val="en-GB"/>
        </w:rPr>
        <w:t xml:space="preserve">What would be the amount by which this job would have been </w:t>
      </w:r>
      <w:proofErr w:type="spellStart"/>
      <w:r w:rsidRPr="00406018">
        <w:rPr>
          <w:sz w:val="22"/>
          <w:szCs w:val="22"/>
          <w:lang w:val="en-GB"/>
        </w:rPr>
        <w:t>overcosted</w:t>
      </w:r>
      <w:proofErr w:type="spellEnd"/>
      <w:r w:rsidRPr="00406018">
        <w:rPr>
          <w:sz w:val="22"/>
          <w:szCs w:val="22"/>
          <w:lang w:val="en-GB"/>
        </w:rPr>
        <w:t xml:space="preserve"> or </w:t>
      </w:r>
      <w:proofErr w:type="spellStart"/>
      <w:r w:rsidRPr="00406018">
        <w:rPr>
          <w:sz w:val="22"/>
          <w:szCs w:val="22"/>
          <w:lang w:val="en-GB"/>
        </w:rPr>
        <w:t>undercosted</w:t>
      </w:r>
      <w:proofErr w:type="spellEnd"/>
      <w:r w:rsidRPr="00406018">
        <w:rPr>
          <w:sz w:val="22"/>
          <w:szCs w:val="22"/>
          <w:lang w:val="en-GB"/>
        </w:rPr>
        <w:t xml:space="preserve"> under the traditional system? </w:t>
      </w:r>
      <w:r w:rsidRPr="00406018">
        <w:rPr>
          <w:sz w:val="22"/>
          <w:szCs w:val="22"/>
          <w:lang w:val="en-GB"/>
        </w:rPr>
        <w:tab/>
      </w:r>
    </w:p>
    <w:p w14:paraId="7C2C1039" w14:textId="3A1B0198" w:rsidR="00224695" w:rsidRDefault="00224695" w:rsidP="00224695">
      <w:pPr>
        <w:rPr>
          <w:sz w:val="22"/>
          <w:szCs w:val="22"/>
          <w:lang w:val="en-GB"/>
        </w:rPr>
      </w:pPr>
    </w:p>
    <w:p w14:paraId="0F4A51F4" w14:textId="77777777" w:rsidR="00E414CE" w:rsidRDefault="00E414CE" w:rsidP="00E414CE">
      <w:pPr>
        <w:rPr>
          <w:sz w:val="22"/>
          <w:szCs w:val="22"/>
          <w:u w:val="single"/>
          <w:lang w:val="en-GB"/>
        </w:rPr>
      </w:pPr>
      <w:r w:rsidRPr="00E414CE">
        <w:rPr>
          <w:sz w:val="22"/>
          <w:szCs w:val="22"/>
          <w:u w:val="single"/>
          <w:lang w:val="en-GB"/>
        </w:rPr>
        <w:t>Instruction</w:t>
      </w:r>
    </w:p>
    <w:p w14:paraId="3136A547" w14:textId="77777777" w:rsidR="00E414CE" w:rsidRPr="00E414CE" w:rsidRDefault="00E414CE" w:rsidP="00E414CE">
      <w:pPr>
        <w:rPr>
          <w:sz w:val="22"/>
          <w:szCs w:val="22"/>
          <w:lang w:val="en-GB"/>
        </w:rPr>
      </w:pPr>
      <w:r w:rsidRPr="00E414CE">
        <w:rPr>
          <w:sz w:val="22"/>
          <w:szCs w:val="22"/>
          <w:lang w:val="en-GB"/>
        </w:rPr>
        <w:t>Show</w:t>
      </w:r>
      <w:r>
        <w:rPr>
          <w:sz w:val="22"/>
          <w:szCs w:val="22"/>
          <w:lang w:val="en-GB"/>
        </w:rPr>
        <w:t xml:space="preserve"> your calculations.</w:t>
      </w:r>
    </w:p>
    <w:p w14:paraId="3919010E" w14:textId="77777777" w:rsidR="00E414CE" w:rsidRPr="00406018" w:rsidRDefault="00E414CE" w:rsidP="00224695">
      <w:pPr>
        <w:rPr>
          <w:sz w:val="22"/>
          <w:szCs w:val="22"/>
          <w:lang w:val="en-GB"/>
        </w:rPr>
      </w:pPr>
    </w:p>
    <w:p w14:paraId="41775BE2" w14:textId="7AC49187" w:rsidR="00224695" w:rsidRPr="00A756B5" w:rsidRDefault="00224695" w:rsidP="00224695">
      <w:pPr>
        <w:rPr>
          <w:sz w:val="22"/>
          <w:szCs w:val="22"/>
          <w:lang w:val="en-GB"/>
        </w:rPr>
      </w:pPr>
      <w:r w:rsidRPr="00A756B5">
        <w:rPr>
          <w:sz w:val="22"/>
          <w:szCs w:val="22"/>
          <w:highlight w:val="yellow"/>
        </w:rPr>
        <w:t>Answer</w:t>
      </w:r>
      <w:r w:rsidR="00A756B5" w:rsidRPr="00A756B5">
        <w:rPr>
          <w:sz w:val="22"/>
          <w:szCs w:val="22"/>
          <w:highlight w:val="yellow"/>
        </w:rPr>
        <w:t xml:space="preserve">: </w:t>
      </w:r>
      <w:proofErr w:type="spellStart"/>
      <w:r w:rsidR="00A756B5" w:rsidRPr="00A756B5">
        <w:rPr>
          <w:sz w:val="22"/>
          <w:szCs w:val="22"/>
          <w:highlight w:val="yellow"/>
          <w:lang w:val="en-GB"/>
        </w:rPr>
        <w:t>undercosted</w:t>
      </w:r>
      <w:proofErr w:type="spellEnd"/>
      <w:r w:rsidR="00A756B5" w:rsidRPr="00A756B5">
        <w:rPr>
          <w:sz w:val="22"/>
          <w:szCs w:val="22"/>
          <w:highlight w:val="yellow"/>
          <w:lang w:val="en-GB"/>
        </w:rPr>
        <w:t xml:space="preserve"> by € 900. </w:t>
      </w:r>
      <w:r w:rsidRPr="00A756B5">
        <w:rPr>
          <w:sz w:val="22"/>
          <w:szCs w:val="22"/>
          <w:highlight w:val="yellow"/>
        </w:rPr>
        <w:t>See calculations in Excel file.</w:t>
      </w:r>
      <w:r w:rsidRPr="00406018">
        <w:rPr>
          <w:sz w:val="22"/>
          <w:szCs w:val="22"/>
        </w:rPr>
        <w:t xml:space="preserve"> </w:t>
      </w:r>
    </w:p>
    <w:p w14:paraId="755897E0" w14:textId="2080F8BF" w:rsidR="00224695" w:rsidRDefault="00224695" w:rsidP="00AB1EB0">
      <w:pPr>
        <w:rPr>
          <w:sz w:val="22"/>
          <w:szCs w:val="22"/>
        </w:rPr>
      </w:pPr>
    </w:p>
    <w:p w14:paraId="0ED3804C" w14:textId="77777777" w:rsidR="00F9468C" w:rsidRDefault="00F9468C" w:rsidP="00AB1EB0">
      <w:pPr>
        <w:rPr>
          <w:sz w:val="22"/>
          <w:szCs w:val="22"/>
        </w:rPr>
      </w:pPr>
    </w:p>
    <w:p w14:paraId="4905757E" w14:textId="3CB85B5C" w:rsidR="000F545B" w:rsidRPr="000F545B" w:rsidRDefault="00867A86" w:rsidP="00AB1EB0">
      <w:pPr>
        <w:pStyle w:val="Lijstalinea"/>
        <w:numPr>
          <w:ilvl w:val="0"/>
          <w:numId w:val="2"/>
        </w:numPr>
        <w:rPr>
          <w:rFonts w:ascii="Times New Roman" w:hAnsi="Times New Roman"/>
        </w:rPr>
      </w:pPr>
      <w:r w:rsidRPr="000F545B">
        <w:rPr>
          <w:rFonts w:ascii="Times New Roman" w:hAnsi="Times New Roman"/>
        </w:rPr>
        <w:t xml:space="preserve">The Balanced Scorecard </w:t>
      </w:r>
      <w:r w:rsidR="000F545B" w:rsidRPr="000F545B">
        <w:rPr>
          <w:rFonts w:ascii="Times New Roman" w:hAnsi="Times New Roman"/>
        </w:rPr>
        <w:t>uses several perspectives to evaluate the performance of the organization.</w:t>
      </w:r>
    </w:p>
    <w:p w14:paraId="4E39A582" w14:textId="77777777" w:rsidR="000F545B" w:rsidRPr="003B085D" w:rsidRDefault="000F545B" w:rsidP="000F545B">
      <w:pPr>
        <w:rPr>
          <w:sz w:val="22"/>
          <w:szCs w:val="22"/>
          <w:u w:val="single"/>
          <w:lang w:val="en-GB"/>
        </w:rPr>
      </w:pPr>
      <w:r w:rsidRPr="003B085D">
        <w:rPr>
          <w:sz w:val="22"/>
          <w:szCs w:val="22"/>
          <w:u w:val="single"/>
          <w:lang w:val="en-GB"/>
        </w:rPr>
        <w:t>Assignment</w:t>
      </w:r>
    </w:p>
    <w:p w14:paraId="544D96BD" w14:textId="7CD1A2D5" w:rsidR="000F545B" w:rsidRDefault="00857997" w:rsidP="000F545B">
      <w:pPr>
        <w:rPr>
          <w:sz w:val="22"/>
          <w:szCs w:val="22"/>
        </w:rPr>
      </w:pPr>
      <w:r>
        <w:rPr>
          <w:sz w:val="22"/>
          <w:szCs w:val="22"/>
        </w:rPr>
        <w:t>Name 2 commonly used perspectives and e</w:t>
      </w:r>
      <w:r w:rsidR="0042592C">
        <w:rPr>
          <w:sz w:val="22"/>
          <w:szCs w:val="22"/>
        </w:rPr>
        <w:t xml:space="preserve">xplain </w:t>
      </w:r>
      <w:r w:rsidR="008C2256">
        <w:rPr>
          <w:sz w:val="22"/>
          <w:szCs w:val="22"/>
        </w:rPr>
        <w:t xml:space="preserve">in which way </w:t>
      </w:r>
      <w:r>
        <w:rPr>
          <w:sz w:val="22"/>
          <w:szCs w:val="22"/>
        </w:rPr>
        <w:t>all</w:t>
      </w:r>
      <w:r w:rsidR="008C2256">
        <w:rPr>
          <w:sz w:val="22"/>
          <w:szCs w:val="22"/>
        </w:rPr>
        <w:t xml:space="preserve"> </w:t>
      </w:r>
      <w:r w:rsidR="0042592C">
        <w:rPr>
          <w:sz w:val="22"/>
          <w:szCs w:val="22"/>
        </w:rPr>
        <w:t>perspectives of the Balanced Scorecard</w:t>
      </w:r>
      <w:r w:rsidR="008C2256">
        <w:rPr>
          <w:sz w:val="22"/>
          <w:szCs w:val="22"/>
        </w:rPr>
        <w:t xml:space="preserve"> </w:t>
      </w:r>
      <w:r w:rsidR="00011808">
        <w:rPr>
          <w:sz w:val="22"/>
          <w:szCs w:val="22"/>
        </w:rPr>
        <w:t>are connected</w:t>
      </w:r>
      <w:r w:rsidR="0042592C">
        <w:rPr>
          <w:sz w:val="22"/>
          <w:szCs w:val="22"/>
        </w:rPr>
        <w:t xml:space="preserve">. </w:t>
      </w:r>
      <w:r w:rsidR="000F545B">
        <w:rPr>
          <w:sz w:val="22"/>
          <w:szCs w:val="22"/>
        </w:rPr>
        <w:t xml:space="preserve"> </w:t>
      </w:r>
    </w:p>
    <w:p w14:paraId="17E0DE05" w14:textId="28B22B47" w:rsidR="00011808" w:rsidRDefault="00011808" w:rsidP="000F545B">
      <w:pPr>
        <w:rPr>
          <w:sz w:val="22"/>
          <w:szCs w:val="22"/>
        </w:rPr>
      </w:pPr>
    </w:p>
    <w:p w14:paraId="563304E1" w14:textId="34235175" w:rsidR="00011808" w:rsidRDefault="00011808" w:rsidP="000F545B">
      <w:pPr>
        <w:rPr>
          <w:sz w:val="22"/>
          <w:szCs w:val="22"/>
          <w:u w:val="single"/>
        </w:rPr>
      </w:pPr>
      <w:r w:rsidRPr="00011808">
        <w:rPr>
          <w:sz w:val="22"/>
          <w:szCs w:val="22"/>
          <w:u w:val="single"/>
        </w:rPr>
        <w:t>Instruction</w:t>
      </w:r>
    </w:p>
    <w:p w14:paraId="49F8CB26" w14:textId="557E2F04" w:rsidR="00011808" w:rsidRDefault="00011808" w:rsidP="000F545B">
      <w:pPr>
        <w:rPr>
          <w:sz w:val="22"/>
          <w:szCs w:val="22"/>
        </w:rPr>
      </w:pPr>
      <w:r>
        <w:rPr>
          <w:sz w:val="22"/>
          <w:szCs w:val="22"/>
        </w:rPr>
        <w:t>Explain your answer. Use examples if needed.</w:t>
      </w:r>
    </w:p>
    <w:p w14:paraId="64DE8817" w14:textId="4817B9D0" w:rsidR="00767A22" w:rsidRDefault="00767A22" w:rsidP="000F545B">
      <w:pPr>
        <w:rPr>
          <w:sz w:val="22"/>
          <w:szCs w:val="22"/>
        </w:rPr>
      </w:pPr>
    </w:p>
    <w:p w14:paraId="2A68F7EF" w14:textId="33EECDB1" w:rsidR="00767A22" w:rsidRPr="00A756B5" w:rsidRDefault="00767A22" w:rsidP="00767A22">
      <w:pPr>
        <w:rPr>
          <w:sz w:val="22"/>
          <w:szCs w:val="22"/>
          <w:lang w:val="en-GB"/>
        </w:rPr>
      </w:pPr>
      <w:r w:rsidRPr="004A3E87">
        <w:rPr>
          <w:sz w:val="22"/>
          <w:szCs w:val="22"/>
          <w:highlight w:val="yellow"/>
        </w:rPr>
        <w:t xml:space="preserve">Answer: </w:t>
      </w:r>
      <w:r w:rsidRPr="004A3E87">
        <w:rPr>
          <w:sz w:val="22"/>
          <w:szCs w:val="22"/>
          <w:highlight w:val="yellow"/>
          <w:lang w:val="en-GB"/>
        </w:rPr>
        <w:t xml:space="preserve">A correct answer needs to include </w:t>
      </w:r>
      <w:r w:rsidR="00857997" w:rsidRPr="004A3E87">
        <w:rPr>
          <w:sz w:val="22"/>
          <w:szCs w:val="22"/>
          <w:highlight w:val="yellow"/>
          <w:lang w:val="en-GB"/>
        </w:rPr>
        <w:t xml:space="preserve">the </w:t>
      </w:r>
      <w:r w:rsidR="001E1B7D" w:rsidRPr="004A3E87">
        <w:rPr>
          <w:sz w:val="22"/>
          <w:szCs w:val="22"/>
          <w:highlight w:val="yellow"/>
          <w:lang w:val="en-GB"/>
        </w:rPr>
        <w:t xml:space="preserve">following perspectives: (1) Learning and growth; (2) </w:t>
      </w:r>
      <w:r w:rsidR="0037260A" w:rsidRPr="004A3E87">
        <w:rPr>
          <w:sz w:val="22"/>
          <w:szCs w:val="22"/>
          <w:highlight w:val="yellow"/>
          <w:lang w:val="en-GB"/>
        </w:rPr>
        <w:t>Internal</w:t>
      </w:r>
      <w:r w:rsidR="00A77435" w:rsidRPr="004A3E87">
        <w:rPr>
          <w:sz w:val="22"/>
          <w:szCs w:val="22"/>
          <w:highlight w:val="yellow"/>
          <w:lang w:val="en-GB"/>
        </w:rPr>
        <w:t xml:space="preserve"> process</w:t>
      </w:r>
      <w:r w:rsidR="0037260A" w:rsidRPr="004A3E87">
        <w:rPr>
          <w:sz w:val="22"/>
          <w:szCs w:val="22"/>
          <w:highlight w:val="yellow"/>
          <w:lang w:val="en-GB"/>
        </w:rPr>
        <w:t>; (3) Financial; (4)</w:t>
      </w:r>
      <w:r w:rsidR="00A77435" w:rsidRPr="004A3E87">
        <w:rPr>
          <w:sz w:val="22"/>
          <w:szCs w:val="22"/>
          <w:highlight w:val="yellow"/>
          <w:lang w:val="en-GB"/>
        </w:rPr>
        <w:t xml:space="preserve"> Customer. They are related because they </w:t>
      </w:r>
      <w:r w:rsidR="007C423B" w:rsidRPr="004A3E87">
        <w:rPr>
          <w:sz w:val="22"/>
          <w:szCs w:val="22"/>
          <w:highlight w:val="yellow"/>
          <w:lang w:val="en-GB"/>
        </w:rPr>
        <w:t xml:space="preserve">operationalise the </w:t>
      </w:r>
      <w:r w:rsidR="002153B1" w:rsidRPr="004A3E87">
        <w:rPr>
          <w:sz w:val="22"/>
          <w:szCs w:val="22"/>
          <w:highlight w:val="yellow"/>
          <w:lang w:val="en-GB"/>
        </w:rPr>
        <w:t xml:space="preserve">organisational </w:t>
      </w:r>
      <w:r w:rsidR="007C423B" w:rsidRPr="004A3E87">
        <w:rPr>
          <w:sz w:val="22"/>
          <w:szCs w:val="22"/>
          <w:highlight w:val="yellow"/>
          <w:lang w:val="en-GB"/>
        </w:rPr>
        <w:t>strategy</w:t>
      </w:r>
      <w:r w:rsidR="002153B1" w:rsidRPr="004A3E87">
        <w:rPr>
          <w:sz w:val="22"/>
          <w:szCs w:val="22"/>
          <w:highlight w:val="yellow"/>
          <w:lang w:val="en-GB"/>
        </w:rPr>
        <w:t xml:space="preserve"> and vision</w:t>
      </w:r>
      <w:r w:rsidR="004A3E87" w:rsidRPr="004A3E87">
        <w:rPr>
          <w:sz w:val="22"/>
          <w:szCs w:val="22"/>
          <w:highlight w:val="yellow"/>
          <w:lang w:val="en-GB"/>
        </w:rPr>
        <w:t>.</w:t>
      </w:r>
      <w:r w:rsidR="0037260A">
        <w:rPr>
          <w:sz w:val="22"/>
          <w:szCs w:val="22"/>
          <w:lang w:val="en-GB"/>
        </w:rPr>
        <w:t xml:space="preserve"> </w:t>
      </w:r>
      <w:r w:rsidRPr="00406018">
        <w:rPr>
          <w:sz w:val="22"/>
          <w:szCs w:val="22"/>
        </w:rPr>
        <w:t xml:space="preserve"> </w:t>
      </w:r>
    </w:p>
    <w:p w14:paraId="51404A23" w14:textId="47CEB54D" w:rsidR="00767A22" w:rsidRDefault="00767A22" w:rsidP="000F545B">
      <w:pPr>
        <w:rPr>
          <w:sz w:val="22"/>
          <w:szCs w:val="22"/>
          <w:lang w:val="en-GB"/>
        </w:rPr>
      </w:pPr>
    </w:p>
    <w:p w14:paraId="600E19CC" w14:textId="1800843F" w:rsidR="002765ED" w:rsidRDefault="002765ED" w:rsidP="000F545B">
      <w:pPr>
        <w:rPr>
          <w:sz w:val="22"/>
          <w:szCs w:val="22"/>
          <w:lang w:val="en-GB"/>
        </w:rPr>
      </w:pPr>
    </w:p>
    <w:p w14:paraId="66DE3642" w14:textId="75D465DA" w:rsidR="002765ED" w:rsidRDefault="002765ED" w:rsidP="000F545B">
      <w:pPr>
        <w:rPr>
          <w:sz w:val="22"/>
          <w:szCs w:val="22"/>
          <w:lang w:val="en-GB"/>
        </w:rPr>
      </w:pPr>
    </w:p>
    <w:p w14:paraId="70546144" w14:textId="6E4FDF28" w:rsidR="002765ED" w:rsidRPr="002765ED" w:rsidRDefault="002765ED" w:rsidP="002765ED">
      <w:pPr>
        <w:jc w:val="center"/>
        <w:rPr>
          <w:b/>
          <w:bCs/>
          <w:sz w:val="22"/>
          <w:szCs w:val="22"/>
          <w:lang w:val="en-GB"/>
        </w:rPr>
      </w:pPr>
      <w:r w:rsidRPr="002765ED">
        <w:rPr>
          <w:b/>
          <w:bCs/>
          <w:sz w:val="22"/>
          <w:szCs w:val="22"/>
          <w:lang w:val="en-GB"/>
        </w:rPr>
        <w:t>End of exam</w:t>
      </w:r>
    </w:p>
    <w:sectPr w:rsidR="002765ED" w:rsidRPr="002765ED" w:rsidSect="00A659B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1690" w14:textId="77777777" w:rsidR="00555FD9" w:rsidRDefault="00555FD9" w:rsidP="00A659B2">
      <w:r>
        <w:separator/>
      </w:r>
    </w:p>
  </w:endnote>
  <w:endnote w:type="continuationSeparator" w:id="0">
    <w:p w14:paraId="1D8A6E86" w14:textId="77777777" w:rsidR="00555FD9" w:rsidRDefault="00555FD9" w:rsidP="00A6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3BA7" w14:textId="77777777" w:rsidR="0054735D" w:rsidRDefault="0054735D">
    <w:pPr>
      <w:pStyle w:val="Voettekst"/>
      <w:jc w:val="right"/>
    </w:pPr>
    <w:r>
      <w:fldChar w:fldCharType="begin"/>
    </w:r>
    <w:r>
      <w:instrText>PAGE   \* MERGEFORMAT</w:instrText>
    </w:r>
    <w:r>
      <w:fldChar w:fldCharType="separate"/>
    </w:r>
    <w:r w:rsidR="00852A21" w:rsidRPr="00852A21">
      <w:rPr>
        <w:noProof/>
        <w:lang w:val="nl-NL"/>
      </w:rPr>
      <w:t>12</w:t>
    </w:r>
    <w:r>
      <w:fldChar w:fldCharType="end"/>
    </w:r>
  </w:p>
  <w:p w14:paraId="183833A3" w14:textId="77777777" w:rsidR="0054735D" w:rsidRDefault="005473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83D04" w14:textId="77777777" w:rsidR="00555FD9" w:rsidRDefault="00555FD9" w:rsidP="00A659B2">
      <w:r>
        <w:separator/>
      </w:r>
    </w:p>
  </w:footnote>
  <w:footnote w:type="continuationSeparator" w:id="0">
    <w:p w14:paraId="2E1E6D36" w14:textId="77777777" w:rsidR="00555FD9" w:rsidRDefault="00555FD9" w:rsidP="00A6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D8866A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9E26E8"/>
    <w:multiLevelType w:val="hybridMultilevel"/>
    <w:tmpl w:val="AAA654E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C232E"/>
    <w:multiLevelType w:val="hybridMultilevel"/>
    <w:tmpl w:val="AAA654E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C0679C"/>
    <w:multiLevelType w:val="hybridMultilevel"/>
    <w:tmpl w:val="4322C550"/>
    <w:lvl w:ilvl="0" w:tplc="4B3ED7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2802BE"/>
    <w:multiLevelType w:val="hybridMultilevel"/>
    <w:tmpl w:val="AAA654E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416A6"/>
    <w:multiLevelType w:val="hybridMultilevel"/>
    <w:tmpl w:val="09127212"/>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82BDD"/>
    <w:multiLevelType w:val="hybridMultilevel"/>
    <w:tmpl w:val="AAA654E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CD3042"/>
    <w:multiLevelType w:val="hybridMultilevel"/>
    <w:tmpl w:val="034CCFCC"/>
    <w:lvl w:ilvl="0" w:tplc="4B3ED7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59308A"/>
    <w:multiLevelType w:val="hybridMultilevel"/>
    <w:tmpl w:val="82E03C78"/>
    <w:lvl w:ilvl="0" w:tplc="4B3ED776">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373D92"/>
    <w:multiLevelType w:val="hybridMultilevel"/>
    <w:tmpl w:val="904C2F22"/>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F768CC"/>
    <w:multiLevelType w:val="hybridMultilevel"/>
    <w:tmpl w:val="72824B5E"/>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73704"/>
    <w:multiLevelType w:val="singleLevel"/>
    <w:tmpl w:val="4B3ED776"/>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234A035C"/>
    <w:multiLevelType w:val="hybridMultilevel"/>
    <w:tmpl w:val="392CBDBE"/>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6030F3"/>
    <w:multiLevelType w:val="hybridMultilevel"/>
    <w:tmpl w:val="1728A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042B7A"/>
    <w:multiLevelType w:val="hybridMultilevel"/>
    <w:tmpl w:val="340409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EAC40B8"/>
    <w:multiLevelType w:val="hybridMultilevel"/>
    <w:tmpl w:val="434AF996"/>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4829E2"/>
    <w:multiLevelType w:val="hybridMultilevel"/>
    <w:tmpl w:val="4C109792"/>
    <w:lvl w:ilvl="0" w:tplc="B326614E">
      <w:start w:val="1"/>
      <w:numFmt w:val="decimal"/>
      <w:lvlText w:val="%1."/>
      <w:lvlJc w:val="left"/>
      <w:pPr>
        <w:ind w:left="720" w:hanging="360"/>
      </w:pPr>
      <w:rPr>
        <w:rFonts w:hint="default"/>
        <w:sz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01ABA"/>
    <w:multiLevelType w:val="hybridMultilevel"/>
    <w:tmpl w:val="06C40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10EB1"/>
    <w:multiLevelType w:val="hybridMultilevel"/>
    <w:tmpl w:val="B4CC75FC"/>
    <w:lvl w:ilvl="0" w:tplc="4B3ED7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B4554F"/>
    <w:multiLevelType w:val="hybridMultilevel"/>
    <w:tmpl w:val="F15E631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37660B"/>
    <w:multiLevelType w:val="hybridMultilevel"/>
    <w:tmpl w:val="EA788CDC"/>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B96747"/>
    <w:multiLevelType w:val="hybridMultilevel"/>
    <w:tmpl w:val="93522C34"/>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110589"/>
    <w:multiLevelType w:val="hybridMultilevel"/>
    <w:tmpl w:val="0D224CD4"/>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60096E"/>
    <w:multiLevelType w:val="hybridMultilevel"/>
    <w:tmpl w:val="EB3E4A7C"/>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0F1E29"/>
    <w:multiLevelType w:val="hybridMultilevel"/>
    <w:tmpl w:val="82E03C78"/>
    <w:lvl w:ilvl="0" w:tplc="4B3ED776">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ED368A"/>
    <w:multiLevelType w:val="hybridMultilevel"/>
    <w:tmpl w:val="11FC483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42931"/>
    <w:multiLevelType w:val="hybridMultilevel"/>
    <w:tmpl w:val="5F8CD952"/>
    <w:lvl w:ilvl="0" w:tplc="0809000F">
      <w:start w:val="1"/>
      <w:numFmt w:val="decimal"/>
      <w:lvlText w:val="%1."/>
      <w:lvlJc w:val="left"/>
      <w:pPr>
        <w:tabs>
          <w:tab w:val="num" w:pos="360"/>
        </w:tabs>
        <w:ind w:left="360" w:hanging="360"/>
      </w:pPr>
      <w:rPr>
        <w:rFonts w:hint="default"/>
      </w:rPr>
    </w:lvl>
    <w:lvl w:ilvl="1" w:tplc="BE7C32F2">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0D07F33"/>
    <w:multiLevelType w:val="hybridMultilevel"/>
    <w:tmpl w:val="5D064D3E"/>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9A41ED"/>
    <w:multiLevelType w:val="hybridMultilevel"/>
    <w:tmpl w:val="C5EEBA96"/>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3D7718"/>
    <w:multiLevelType w:val="hybridMultilevel"/>
    <w:tmpl w:val="64EC2CB0"/>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525B69"/>
    <w:multiLevelType w:val="hybridMultilevel"/>
    <w:tmpl w:val="073CDF7E"/>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A52010"/>
    <w:multiLevelType w:val="hybridMultilevel"/>
    <w:tmpl w:val="5768BF3C"/>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196E94"/>
    <w:multiLevelType w:val="hybridMultilevel"/>
    <w:tmpl w:val="CAD4AAA0"/>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296702"/>
    <w:multiLevelType w:val="hybridMultilevel"/>
    <w:tmpl w:val="F4B6A8FE"/>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E74E54"/>
    <w:multiLevelType w:val="hybridMultilevel"/>
    <w:tmpl w:val="531E272C"/>
    <w:lvl w:ilvl="0" w:tplc="4B3ED7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9C15FD5"/>
    <w:multiLevelType w:val="hybridMultilevel"/>
    <w:tmpl w:val="AAA654E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6F4C1C"/>
    <w:multiLevelType w:val="hybridMultilevel"/>
    <w:tmpl w:val="423685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15641D"/>
    <w:multiLevelType w:val="hybridMultilevel"/>
    <w:tmpl w:val="D7382CF6"/>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895410"/>
    <w:multiLevelType w:val="hybridMultilevel"/>
    <w:tmpl w:val="5B00AB4C"/>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977BD3"/>
    <w:multiLevelType w:val="hybridMultilevel"/>
    <w:tmpl w:val="287C99E8"/>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4746D9"/>
    <w:multiLevelType w:val="hybridMultilevel"/>
    <w:tmpl w:val="6560933A"/>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0B4D09"/>
    <w:multiLevelType w:val="hybridMultilevel"/>
    <w:tmpl w:val="163A0B58"/>
    <w:lvl w:ilvl="0" w:tplc="4B3ED77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6"/>
  </w:num>
  <w:num w:numId="3">
    <w:abstractNumId w:val="11"/>
  </w:num>
  <w:num w:numId="4">
    <w:abstractNumId w:val="23"/>
  </w:num>
  <w:num w:numId="5">
    <w:abstractNumId w:val="10"/>
  </w:num>
  <w:num w:numId="6">
    <w:abstractNumId w:val="31"/>
  </w:num>
  <w:num w:numId="7">
    <w:abstractNumId w:val="28"/>
  </w:num>
  <w:num w:numId="8">
    <w:abstractNumId w:val="5"/>
  </w:num>
  <w:num w:numId="9">
    <w:abstractNumId w:val="12"/>
  </w:num>
  <w:num w:numId="10">
    <w:abstractNumId w:val="29"/>
  </w:num>
  <w:num w:numId="11">
    <w:abstractNumId w:val="20"/>
  </w:num>
  <w:num w:numId="12">
    <w:abstractNumId w:val="40"/>
  </w:num>
  <w:num w:numId="13">
    <w:abstractNumId w:val="22"/>
  </w:num>
  <w:num w:numId="14">
    <w:abstractNumId w:val="37"/>
  </w:num>
  <w:num w:numId="15">
    <w:abstractNumId w:val="33"/>
  </w:num>
  <w:num w:numId="16">
    <w:abstractNumId w:val="17"/>
  </w:num>
  <w:num w:numId="17">
    <w:abstractNumId w:val="15"/>
  </w:num>
  <w:num w:numId="18">
    <w:abstractNumId w:val="9"/>
  </w:num>
  <w:num w:numId="19">
    <w:abstractNumId w:val="19"/>
  </w:num>
  <w:num w:numId="20">
    <w:abstractNumId w:val="32"/>
  </w:num>
  <w:num w:numId="21">
    <w:abstractNumId w:val="27"/>
  </w:num>
  <w:num w:numId="22">
    <w:abstractNumId w:val="25"/>
  </w:num>
  <w:num w:numId="23">
    <w:abstractNumId w:val="8"/>
  </w:num>
  <w:num w:numId="24">
    <w:abstractNumId w:val="13"/>
  </w:num>
  <w:num w:numId="25">
    <w:abstractNumId w:val="38"/>
  </w:num>
  <w:num w:numId="26">
    <w:abstractNumId w:val="14"/>
  </w:num>
  <w:num w:numId="27">
    <w:abstractNumId w:val="30"/>
  </w:num>
  <w:num w:numId="28">
    <w:abstractNumId w:val="21"/>
  </w:num>
  <w:num w:numId="29">
    <w:abstractNumId w:val="41"/>
  </w:num>
  <w:num w:numId="30">
    <w:abstractNumId w:val="4"/>
  </w:num>
  <w:num w:numId="31">
    <w:abstractNumId w:val="1"/>
  </w:num>
  <w:num w:numId="32">
    <w:abstractNumId w:val="2"/>
  </w:num>
  <w:num w:numId="33">
    <w:abstractNumId w:val="35"/>
  </w:num>
  <w:num w:numId="34">
    <w:abstractNumId w:val="6"/>
  </w:num>
  <w:num w:numId="35">
    <w:abstractNumId w:val="18"/>
  </w:num>
  <w:num w:numId="36">
    <w:abstractNumId w:val="36"/>
  </w:num>
  <w:num w:numId="37">
    <w:abstractNumId w:val="7"/>
  </w:num>
  <w:num w:numId="38">
    <w:abstractNumId w:val="3"/>
  </w:num>
  <w:num w:numId="39">
    <w:abstractNumId w:val="34"/>
  </w:num>
  <w:num w:numId="40">
    <w:abstractNumId w:val="24"/>
  </w:num>
  <w:num w:numId="41">
    <w:abstractNumId w:val="16"/>
  </w:num>
  <w:num w:numId="42">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1B"/>
    <w:rsid w:val="00007D85"/>
    <w:rsid w:val="00011808"/>
    <w:rsid w:val="00011836"/>
    <w:rsid w:val="00013210"/>
    <w:rsid w:val="00022FCE"/>
    <w:rsid w:val="00025E47"/>
    <w:rsid w:val="00033546"/>
    <w:rsid w:val="00087CBF"/>
    <w:rsid w:val="0009384E"/>
    <w:rsid w:val="000A1279"/>
    <w:rsid w:val="000C7B52"/>
    <w:rsid w:val="000D7AC5"/>
    <w:rsid w:val="000E2337"/>
    <w:rsid w:val="000F545B"/>
    <w:rsid w:val="00104303"/>
    <w:rsid w:val="00110DD0"/>
    <w:rsid w:val="001162D4"/>
    <w:rsid w:val="001243AD"/>
    <w:rsid w:val="00125B8C"/>
    <w:rsid w:val="001302B6"/>
    <w:rsid w:val="00143E27"/>
    <w:rsid w:val="00153634"/>
    <w:rsid w:val="0015623A"/>
    <w:rsid w:val="001615D6"/>
    <w:rsid w:val="00162B3B"/>
    <w:rsid w:val="001746AF"/>
    <w:rsid w:val="00180D5B"/>
    <w:rsid w:val="00197655"/>
    <w:rsid w:val="001A2EFA"/>
    <w:rsid w:val="001A3BAC"/>
    <w:rsid w:val="001B0EBC"/>
    <w:rsid w:val="001D06AE"/>
    <w:rsid w:val="001E1B7D"/>
    <w:rsid w:val="001E48FA"/>
    <w:rsid w:val="001F1B85"/>
    <w:rsid w:val="001F596C"/>
    <w:rsid w:val="001F79C9"/>
    <w:rsid w:val="00207112"/>
    <w:rsid w:val="00213F59"/>
    <w:rsid w:val="002153B1"/>
    <w:rsid w:val="002200CA"/>
    <w:rsid w:val="00224695"/>
    <w:rsid w:val="00235067"/>
    <w:rsid w:val="0023546D"/>
    <w:rsid w:val="00244C6E"/>
    <w:rsid w:val="0025005A"/>
    <w:rsid w:val="0026064E"/>
    <w:rsid w:val="0026203D"/>
    <w:rsid w:val="002765ED"/>
    <w:rsid w:val="00282AB1"/>
    <w:rsid w:val="002C02D5"/>
    <w:rsid w:val="002D54EC"/>
    <w:rsid w:val="002E1132"/>
    <w:rsid w:val="002E126D"/>
    <w:rsid w:val="002E2750"/>
    <w:rsid w:val="002E6174"/>
    <w:rsid w:val="002E62F3"/>
    <w:rsid w:val="002F5397"/>
    <w:rsid w:val="0030647C"/>
    <w:rsid w:val="00314D1E"/>
    <w:rsid w:val="00317146"/>
    <w:rsid w:val="003234BD"/>
    <w:rsid w:val="00367F43"/>
    <w:rsid w:val="0037260A"/>
    <w:rsid w:val="00383748"/>
    <w:rsid w:val="003911CD"/>
    <w:rsid w:val="003A581D"/>
    <w:rsid w:val="003B085D"/>
    <w:rsid w:val="003B3D17"/>
    <w:rsid w:val="003B563E"/>
    <w:rsid w:val="003C4F81"/>
    <w:rsid w:val="003D4579"/>
    <w:rsid w:val="003E4525"/>
    <w:rsid w:val="00406018"/>
    <w:rsid w:val="00413E96"/>
    <w:rsid w:val="004237E9"/>
    <w:rsid w:val="0042592C"/>
    <w:rsid w:val="00435B49"/>
    <w:rsid w:val="004504DC"/>
    <w:rsid w:val="004729C4"/>
    <w:rsid w:val="0047776B"/>
    <w:rsid w:val="00480397"/>
    <w:rsid w:val="00486986"/>
    <w:rsid w:val="004A3E87"/>
    <w:rsid w:val="004B014F"/>
    <w:rsid w:val="004B4838"/>
    <w:rsid w:val="004D22CC"/>
    <w:rsid w:val="004E2688"/>
    <w:rsid w:val="004F015F"/>
    <w:rsid w:val="005123B7"/>
    <w:rsid w:val="00524705"/>
    <w:rsid w:val="0053681B"/>
    <w:rsid w:val="00537F15"/>
    <w:rsid w:val="00541864"/>
    <w:rsid w:val="0054735D"/>
    <w:rsid w:val="00553646"/>
    <w:rsid w:val="00555FD9"/>
    <w:rsid w:val="00562B8C"/>
    <w:rsid w:val="00570E28"/>
    <w:rsid w:val="005778F1"/>
    <w:rsid w:val="00585874"/>
    <w:rsid w:val="00593BDC"/>
    <w:rsid w:val="005A2566"/>
    <w:rsid w:val="005A2CD9"/>
    <w:rsid w:val="005B2510"/>
    <w:rsid w:val="005B7D10"/>
    <w:rsid w:val="005D3B1C"/>
    <w:rsid w:val="005E4556"/>
    <w:rsid w:val="005F6201"/>
    <w:rsid w:val="00607CBA"/>
    <w:rsid w:val="0061251C"/>
    <w:rsid w:val="00634A0C"/>
    <w:rsid w:val="00646EC1"/>
    <w:rsid w:val="00666184"/>
    <w:rsid w:val="00685624"/>
    <w:rsid w:val="00694DF5"/>
    <w:rsid w:val="00696EB9"/>
    <w:rsid w:val="006B0F25"/>
    <w:rsid w:val="006D36F7"/>
    <w:rsid w:val="006E5695"/>
    <w:rsid w:val="006F0932"/>
    <w:rsid w:val="006F74EA"/>
    <w:rsid w:val="0070390E"/>
    <w:rsid w:val="00706A96"/>
    <w:rsid w:val="007073DB"/>
    <w:rsid w:val="0072749F"/>
    <w:rsid w:val="0073741E"/>
    <w:rsid w:val="007442AD"/>
    <w:rsid w:val="00767A22"/>
    <w:rsid w:val="00770FD2"/>
    <w:rsid w:val="007C423B"/>
    <w:rsid w:val="007D19EA"/>
    <w:rsid w:val="007D7367"/>
    <w:rsid w:val="007E683C"/>
    <w:rsid w:val="00830ED2"/>
    <w:rsid w:val="0084322E"/>
    <w:rsid w:val="00852A21"/>
    <w:rsid w:val="00857997"/>
    <w:rsid w:val="00860E69"/>
    <w:rsid w:val="00867A86"/>
    <w:rsid w:val="00891482"/>
    <w:rsid w:val="008A2F54"/>
    <w:rsid w:val="008A58C3"/>
    <w:rsid w:val="008B50BF"/>
    <w:rsid w:val="008C2256"/>
    <w:rsid w:val="008C6AB0"/>
    <w:rsid w:val="008D3A97"/>
    <w:rsid w:val="008D6F09"/>
    <w:rsid w:val="008E57E4"/>
    <w:rsid w:val="008E6860"/>
    <w:rsid w:val="008F448D"/>
    <w:rsid w:val="00902810"/>
    <w:rsid w:val="00913EC8"/>
    <w:rsid w:val="0091570D"/>
    <w:rsid w:val="00916E65"/>
    <w:rsid w:val="00916F2F"/>
    <w:rsid w:val="009265FA"/>
    <w:rsid w:val="00950218"/>
    <w:rsid w:val="0095041B"/>
    <w:rsid w:val="00956D9D"/>
    <w:rsid w:val="009627CA"/>
    <w:rsid w:val="009932E6"/>
    <w:rsid w:val="009A1F93"/>
    <w:rsid w:val="009B6578"/>
    <w:rsid w:val="009D39E0"/>
    <w:rsid w:val="009E0135"/>
    <w:rsid w:val="009F21F4"/>
    <w:rsid w:val="009F35FB"/>
    <w:rsid w:val="00A00D13"/>
    <w:rsid w:val="00A024AE"/>
    <w:rsid w:val="00A05E2E"/>
    <w:rsid w:val="00A10449"/>
    <w:rsid w:val="00A10D6B"/>
    <w:rsid w:val="00A14FEB"/>
    <w:rsid w:val="00A231A5"/>
    <w:rsid w:val="00A26313"/>
    <w:rsid w:val="00A4468E"/>
    <w:rsid w:val="00A527D5"/>
    <w:rsid w:val="00A56C20"/>
    <w:rsid w:val="00A5733E"/>
    <w:rsid w:val="00A659B2"/>
    <w:rsid w:val="00A73CDC"/>
    <w:rsid w:val="00A756B5"/>
    <w:rsid w:val="00A77435"/>
    <w:rsid w:val="00A873C4"/>
    <w:rsid w:val="00A922D0"/>
    <w:rsid w:val="00AB1A0D"/>
    <w:rsid w:val="00AB1EB0"/>
    <w:rsid w:val="00AE0C13"/>
    <w:rsid w:val="00AE2C59"/>
    <w:rsid w:val="00B15A23"/>
    <w:rsid w:val="00B5021B"/>
    <w:rsid w:val="00B51617"/>
    <w:rsid w:val="00B5201D"/>
    <w:rsid w:val="00B7434D"/>
    <w:rsid w:val="00B8076D"/>
    <w:rsid w:val="00B820A8"/>
    <w:rsid w:val="00B913CF"/>
    <w:rsid w:val="00BA091F"/>
    <w:rsid w:val="00BC44C0"/>
    <w:rsid w:val="00BF2448"/>
    <w:rsid w:val="00BF25BC"/>
    <w:rsid w:val="00C11A56"/>
    <w:rsid w:val="00C27633"/>
    <w:rsid w:val="00C37012"/>
    <w:rsid w:val="00C513F3"/>
    <w:rsid w:val="00C52213"/>
    <w:rsid w:val="00C545ED"/>
    <w:rsid w:val="00C65438"/>
    <w:rsid w:val="00C66210"/>
    <w:rsid w:val="00C7697C"/>
    <w:rsid w:val="00C954CF"/>
    <w:rsid w:val="00C95E67"/>
    <w:rsid w:val="00CC15F8"/>
    <w:rsid w:val="00D07C33"/>
    <w:rsid w:val="00D10847"/>
    <w:rsid w:val="00D11AF7"/>
    <w:rsid w:val="00D22F23"/>
    <w:rsid w:val="00D253C6"/>
    <w:rsid w:val="00D42853"/>
    <w:rsid w:val="00D57219"/>
    <w:rsid w:val="00D67FE5"/>
    <w:rsid w:val="00D70206"/>
    <w:rsid w:val="00D839A9"/>
    <w:rsid w:val="00D90950"/>
    <w:rsid w:val="00DB7AF6"/>
    <w:rsid w:val="00DB7C50"/>
    <w:rsid w:val="00DD5610"/>
    <w:rsid w:val="00DE5679"/>
    <w:rsid w:val="00DF2F2B"/>
    <w:rsid w:val="00E14ADE"/>
    <w:rsid w:val="00E2709E"/>
    <w:rsid w:val="00E30FD1"/>
    <w:rsid w:val="00E414CE"/>
    <w:rsid w:val="00E42C9F"/>
    <w:rsid w:val="00E91436"/>
    <w:rsid w:val="00E92A6D"/>
    <w:rsid w:val="00EB4798"/>
    <w:rsid w:val="00EB4B7A"/>
    <w:rsid w:val="00EC0453"/>
    <w:rsid w:val="00ED4901"/>
    <w:rsid w:val="00EE03B1"/>
    <w:rsid w:val="00EF3125"/>
    <w:rsid w:val="00F111A0"/>
    <w:rsid w:val="00F14468"/>
    <w:rsid w:val="00F34709"/>
    <w:rsid w:val="00F36343"/>
    <w:rsid w:val="00F50F3F"/>
    <w:rsid w:val="00F713AD"/>
    <w:rsid w:val="00F74BB6"/>
    <w:rsid w:val="00F86629"/>
    <w:rsid w:val="00F9468C"/>
    <w:rsid w:val="00F952C9"/>
    <w:rsid w:val="00FD36AB"/>
    <w:rsid w:val="00FD5F48"/>
    <w:rsid w:val="00FD64CB"/>
    <w:rsid w:val="00FE594B"/>
    <w:rsid w:val="00FF0191"/>
    <w:rsid w:val="00FF1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19090"/>
  <w15:chartTrackingRefBased/>
  <w15:docId w15:val="{F14B366A-51B5-4A2E-BC60-10895D8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041B"/>
    <w:pPr>
      <w:overflowPunct w:val="0"/>
      <w:autoSpaceDE w:val="0"/>
      <w:autoSpaceDN w:val="0"/>
      <w:adjustRightInd w:val="0"/>
      <w:textAlignment w:val="baseline"/>
    </w:pPr>
    <w:rPr>
      <w:rFonts w:ascii="Times New Roman" w:hAnsi="Times New Roman"/>
      <w:lang w:val="en-US" w:eastAsia="en-US"/>
    </w:rPr>
  </w:style>
  <w:style w:type="paragraph" w:styleId="Kop1">
    <w:name w:val="heading 1"/>
    <w:basedOn w:val="Standaard"/>
    <w:next w:val="Standaard"/>
    <w:link w:val="Kop1Char"/>
    <w:qFormat/>
    <w:rsid w:val="00A527D5"/>
    <w:pPr>
      <w:keepNext/>
      <w:overflowPunct/>
      <w:autoSpaceDE/>
      <w:autoSpaceDN/>
      <w:adjustRightInd/>
      <w:textAlignment w:val="auto"/>
      <w:outlineLvl w:val="0"/>
    </w:pPr>
    <w:rPr>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A527D5"/>
    <w:rPr>
      <w:rFonts w:ascii="Times New Roman" w:hAnsi="Times New Roman" w:cs="Times New Roman"/>
      <w:b/>
      <w:sz w:val="20"/>
      <w:szCs w:val="20"/>
    </w:rPr>
  </w:style>
  <w:style w:type="paragraph" w:styleId="Koptekst">
    <w:name w:val="header"/>
    <w:basedOn w:val="Standaard"/>
    <w:link w:val="KoptekstChar"/>
    <w:rsid w:val="00A527D5"/>
    <w:pPr>
      <w:tabs>
        <w:tab w:val="center" w:pos="4536"/>
        <w:tab w:val="right" w:pos="9072"/>
      </w:tabs>
      <w:overflowPunct/>
      <w:autoSpaceDE/>
      <w:autoSpaceDN/>
      <w:adjustRightInd/>
      <w:textAlignment w:val="auto"/>
    </w:pPr>
    <w:rPr>
      <w:lang w:val="en-GB"/>
    </w:rPr>
  </w:style>
  <w:style w:type="character" w:customStyle="1" w:styleId="KoptekstChar">
    <w:name w:val="Koptekst Char"/>
    <w:link w:val="Koptekst"/>
    <w:locked/>
    <w:rsid w:val="00A527D5"/>
    <w:rPr>
      <w:rFonts w:ascii="Times New Roman" w:hAnsi="Times New Roman" w:cs="Times New Roman"/>
      <w:sz w:val="20"/>
      <w:szCs w:val="20"/>
      <w:lang w:val="en-GB" w:eastAsia="x-none"/>
    </w:rPr>
  </w:style>
  <w:style w:type="paragraph" w:styleId="Voettekst">
    <w:name w:val="footer"/>
    <w:basedOn w:val="Standaard"/>
    <w:link w:val="VoettekstChar"/>
    <w:rsid w:val="00A527D5"/>
    <w:pPr>
      <w:tabs>
        <w:tab w:val="center" w:pos="4536"/>
        <w:tab w:val="right" w:pos="9072"/>
      </w:tabs>
      <w:overflowPunct/>
      <w:autoSpaceDE/>
      <w:autoSpaceDN/>
      <w:adjustRightInd/>
      <w:textAlignment w:val="auto"/>
    </w:pPr>
    <w:rPr>
      <w:lang w:val="en-GB"/>
    </w:rPr>
  </w:style>
  <w:style w:type="character" w:customStyle="1" w:styleId="VoettekstChar">
    <w:name w:val="Voettekst Char"/>
    <w:link w:val="Voettekst"/>
    <w:locked/>
    <w:rsid w:val="00A527D5"/>
    <w:rPr>
      <w:rFonts w:ascii="Times New Roman" w:hAnsi="Times New Roman" w:cs="Times New Roman"/>
      <w:sz w:val="20"/>
      <w:szCs w:val="20"/>
      <w:lang w:val="en-GB" w:eastAsia="x-none"/>
    </w:rPr>
  </w:style>
  <w:style w:type="paragraph" w:styleId="Plattetekstinspringen">
    <w:name w:val="Body Text Indent"/>
    <w:basedOn w:val="Standaard"/>
    <w:link w:val="PlattetekstinspringenChar"/>
    <w:rsid w:val="00A527D5"/>
    <w:pPr>
      <w:overflowPunct/>
      <w:autoSpaceDE/>
      <w:autoSpaceDN/>
      <w:adjustRightInd/>
      <w:ind w:left="360"/>
      <w:textAlignment w:val="auto"/>
    </w:pPr>
    <w:rPr>
      <w:sz w:val="22"/>
      <w:lang w:val="nl-NL"/>
    </w:rPr>
  </w:style>
  <w:style w:type="character" w:customStyle="1" w:styleId="PlattetekstinspringenChar">
    <w:name w:val="Platte tekst inspringen Char"/>
    <w:link w:val="Plattetekstinspringen"/>
    <w:locked/>
    <w:rsid w:val="00A527D5"/>
    <w:rPr>
      <w:rFonts w:ascii="Times New Roman" w:hAnsi="Times New Roman" w:cs="Times New Roman"/>
      <w:sz w:val="20"/>
      <w:szCs w:val="20"/>
    </w:rPr>
  </w:style>
  <w:style w:type="paragraph" w:styleId="Plattetekst">
    <w:name w:val="Body Text"/>
    <w:basedOn w:val="Standaard"/>
    <w:link w:val="PlattetekstChar"/>
    <w:rsid w:val="00A527D5"/>
    <w:pPr>
      <w:overflowPunct/>
      <w:autoSpaceDE/>
      <w:autoSpaceDN/>
      <w:adjustRightInd/>
      <w:textAlignment w:val="auto"/>
    </w:pPr>
    <w:rPr>
      <w:sz w:val="22"/>
      <w:lang w:val="nl-NL"/>
    </w:rPr>
  </w:style>
  <w:style w:type="character" w:customStyle="1" w:styleId="PlattetekstChar">
    <w:name w:val="Platte tekst Char"/>
    <w:link w:val="Plattetekst"/>
    <w:locked/>
    <w:rsid w:val="00A527D5"/>
    <w:rPr>
      <w:rFonts w:ascii="Times New Roman" w:hAnsi="Times New Roman" w:cs="Times New Roman"/>
      <w:sz w:val="20"/>
      <w:szCs w:val="20"/>
    </w:rPr>
  </w:style>
  <w:style w:type="paragraph" w:styleId="Plattetekst2">
    <w:name w:val="Body Text 2"/>
    <w:basedOn w:val="Standaard"/>
    <w:link w:val="Plattetekst2Char"/>
    <w:rsid w:val="00A527D5"/>
    <w:pPr>
      <w:overflowPunct/>
      <w:autoSpaceDE/>
      <w:autoSpaceDN/>
      <w:adjustRightInd/>
      <w:textAlignment w:val="auto"/>
    </w:pPr>
    <w:rPr>
      <w:b/>
      <w:i/>
      <w:sz w:val="22"/>
      <w:lang w:val="nl-NL"/>
    </w:rPr>
  </w:style>
  <w:style w:type="character" w:customStyle="1" w:styleId="Plattetekst2Char">
    <w:name w:val="Platte tekst 2 Char"/>
    <w:link w:val="Plattetekst2"/>
    <w:locked/>
    <w:rsid w:val="00A527D5"/>
    <w:rPr>
      <w:rFonts w:ascii="Times New Roman" w:hAnsi="Times New Roman" w:cs="Times New Roman"/>
      <w:b/>
      <w:i/>
      <w:sz w:val="20"/>
      <w:szCs w:val="20"/>
    </w:rPr>
  </w:style>
  <w:style w:type="character" w:styleId="Paginanummer">
    <w:name w:val="page number"/>
    <w:rsid w:val="00A527D5"/>
    <w:rPr>
      <w:rFonts w:cs="Times New Roman"/>
    </w:rPr>
  </w:style>
  <w:style w:type="paragraph" w:styleId="Inhopg1">
    <w:name w:val="toc 1"/>
    <w:basedOn w:val="Standaard"/>
    <w:next w:val="Standaard"/>
    <w:autoRedefine/>
    <w:semiHidden/>
    <w:rsid w:val="00A527D5"/>
    <w:pPr>
      <w:overflowPunct/>
      <w:autoSpaceDE/>
      <w:autoSpaceDN/>
      <w:adjustRightInd/>
      <w:textAlignment w:val="auto"/>
    </w:pPr>
    <w:rPr>
      <w:lang w:val="en-GB"/>
    </w:rPr>
  </w:style>
  <w:style w:type="paragraph" w:styleId="Inhopg2">
    <w:name w:val="toc 2"/>
    <w:basedOn w:val="Standaard"/>
    <w:next w:val="Standaard"/>
    <w:autoRedefine/>
    <w:semiHidden/>
    <w:rsid w:val="00A527D5"/>
    <w:pPr>
      <w:overflowPunct/>
      <w:autoSpaceDE/>
      <w:autoSpaceDN/>
      <w:adjustRightInd/>
      <w:ind w:left="200"/>
      <w:textAlignment w:val="auto"/>
    </w:pPr>
    <w:rPr>
      <w:lang w:val="en-GB"/>
    </w:rPr>
  </w:style>
  <w:style w:type="paragraph" w:styleId="Inhopg3">
    <w:name w:val="toc 3"/>
    <w:basedOn w:val="Standaard"/>
    <w:next w:val="Standaard"/>
    <w:autoRedefine/>
    <w:semiHidden/>
    <w:rsid w:val="00A527D5"/>
    <w:pPr>
      <w:overflowPunct/>
      <w:autoSpaceDE/>
      <w:autoSpaceDN/>
      <w:adjustRightInd/>
      <w:ind w:left="400"/>
      <w:textAlignment w:val="auto"/>
    </w:pPr>
    <w:rPr>
      <w:lang w:val="en-GB"/>
    </w:rPr>
  </w:style>
  <w:style w:type="paragraph" w:styleId="Inhopg4">
    <w:name w:val="toc 4"/>
    <w:basedOn w:val="Standaard"/>
    <w:next w:val="Standaard"/>
    <w:autoRedefine/>
    <w:semiHidden/>
    <w:rsid w:val="00A527D5"/>
    <w:pPr>
      <w:overflowPunct/>
      <w:autoSpaceDE/>
      <w:autoSpaceDN/>
      <w:adjustRightInd/>
      <w:ind w:left="600"/>
      <w:textAlignment w:val="auto"/>
    </w:pPr>
    <w:rPr>
      <w:lang w:val="en-GB"/>
    </w:rPr>
  </w:style>
  <w:style w:type="paragraph" w:styleId="Inhopg5">
    <w:name w:val="toc 5"/>
    <w:basedOn w:val="Standaard"/>
    <w:next w:val="Standaard"/>
    <w:autoRedefine/>
    <w:semiHidden/>
    <w:rsid w:val="00A527D5"/>
    <w:pPr>
      <w:overflowPunct/>
      <w:autoSpaceDE/>
      <w:autoSpaceDN/>
      <w:adjustRightInd/>
      <w:ind w:left="800"/>
      <w:textAlignment w:val="auto"/>
    </w:pPr>
    <w:rPr>
      <w:lang w:val="en-GB"/>
    </w:rPr>
  </w:style>
  <w:style w:type="paragraph" w:styleId="Inhopg6">
    <w:name w:val="toc 6"/>
    <w:basedOn w:val="Standaard"/>
    <w:next w:val="Standaard"/>
    <w:autoRedefine/>
    <w:semiHidden/>
    <w:rsid w:val="00A527D5"/>
    <w:pPr>
      <w:overflowPunct/>
      <w:autoSpaceDE/>
      <w:autoSpaceDN/>
      <w:adjustRightInd/>
      <w:ind w:left="1000"/>
      <w:textAlignment w:val="auto"/>
    </w:pPr>
    <w:rPr>
      <w:lang w:val="en-GB"/>
    </w:rPr>
  </w:style>
  <w:style w:type="paragraph" w:styleId="Inhopg7">
    <w:name w:val="toc 7"/>
    <w:basedOn w:val="Standaard"/>
    <w:next w:val="Standaard"/>
    <w:autoRedefine/>
    <w:semiHidden/>
    <w:rsid w:val="00A527D5"/>
    <w:pPr>
      <w:overflowPunct/>
      <w:autoSpaceDE/>
      <w:autoSpaceDN/>
      <w:adjustRightInd/>
      <w:ind w:left="1200"/>
      <w:textAlignment w:val="auto"/>
    </w:pPr>
    <w:rPr>
      <w:lang w:val="en-GB"/>
    </w:rPr>
  </w:style>
  <w:style w:type="paragraph" w:styleId="Inhopg8">
    <w:name w:val="toc 8"/>
    <w:basedOn w:val="Standaard"/>
    <w:next w:val="Standaard"/>
    <w:autoRedefine/>
    <w:semiHidden/>
    <w:rsid w:val="00A527D5"/>
    <w:pPr>
      <w:overflowPunct/>
      <w:autoSpaceDE/>
      <w:autoSpaceDN/>
      <w:adjustRightInd/>
      <w:ind w:left="1400"/>
      <w:textAlignment w:val="auto"/>
    </w:pPr>
    <w:rPr>
      <w:lang w:val="en-GB"/>
    </w:rPr>
  </w:style>
  <w:style w:type="paragraph" w:styleId="Inhopg9">
    <w:name w:val="toc 9"/>
    <w:basedOn w:val="Standaard"/>
    <w:next w:val="Standaard"/>
    <w:autoRedefine/>
    <w:semiHidden/>
    <w:rsid w:val="00A527D5"/>
    <w:pPr>
      <w:overflowPunct/>
      <w:autoSpaceDE/>
      <w:autoSpaceDN/>
      <w:adjustRightInd/>
      <w:ind w:left="1600"/>
      <w:textAlignment w:val="auto"/>
    </w:pPr>
    <w:rPr>
      <w:lang w:val="en-GB"/>
    </w:rPr>
  </w:style>
  <w:style w:type="paragraph" w:styleId="Ballontekst">
    <w:name w:val="Balloon Text"/>
    <w:basedOn w:val="Standaard"/>
    <w:link w:val="BallontekstChar"/>
    <w:semiHidden/>
    <w:rsid w:val="00A527D5"/>
    <w:pPr>
      <w:overflowPunct/>
      <w:autoSpaceDE/>
      <w:autoSpaceDN/>
      <w:adjustRightInd/>
      <w:textAlignment w:val="auto"/>
    </w:pPr>
    <w:rPr>
      <w:rFonts w:ascii="Tahoma" w:hAnsi="Tahoma" w:cs="Tahoma"/>
      <w:sz w:val="16"/>
      <w:szCs w:val="16"/>
      <w:lang w:val="en-GB"/>
    </w:rPr>
  </w:style>
  <w:style w:type="character" w:customStyle="1" w:styleId="BallontekstChar">
    <w:name w:val="Ballontekst Char"/>
    <w:link w:val="Ballontekst"/>
    <w:semiHidden/>
    <w:locked/>
    <w:rsid w:val="00A527D5"/>
    <w:rPr>
      <w:rFonts w:ascii="Tahoma" w:hAnsi="Tahoma" w:cs="Tahoma"/>
      <w:sz w:val="16"/>
      <w:szCs w:val="16"/>
      <w:lang w:val="en-GB" w:eastAsia="x-none"/>
    </w:rPr>
  </w:style>
  <w:style w:type="paragraph" w:customStyle="1" w:styleId="Style1">
    <w:name w:val="Style1"/>
    <w:basedOn w:val="Standaard"/>
    <w:rsid w:val="00A527D5"/>
    <w:pPr>
      <w:tabs>
        <w:tab w:val="num" w:pos="360"/>
      </w:tabs>
      <w:overflowPunct/>
      <w:autoSpaceDE/>
      <w:autoSpaceDN/>
      <w:adjustRightInd/>
      <w:ind w:left="360" w:hanging="360"/>
      <w:textAlignment w:val="auto"/>
    </w:pPr>
    <w:rPr>
      <w:sz w:val="22"/>
      <w:lang w:val="nl-NL"/>
    </w:rPr>
  </w:style>
  <w:style w:type="paragraph" w:styleId="Lijstopsomteken">
    <w:name w:val="List Bullet"/>
    <w:basedOn w:val="Standaard"/>
    <w:rsid w:val="00A527D5"/>
    <w:pPr>
      <w:numPr>
        <w:numId w:val="1"/>
      </w:numPr>
      <w:overflowPunct/>
      <w:autoSpaceDE/>
      <w:autoSpaceDN/>
      <w:adjustRightInd/>
      <w:textAlignment w:val="auto"/>
    </w:pPr>
    <w:rPr>
      <w:lang w:val="en-GB"/>
    </w:rPr>
  </w:style>
  <w:style w:type="table" w:styleId="Tabelraster">
    <w:name w:val="Table Grid"/>
    <w:basedOn w:val="Standaardtabel"/>
    <w:rsid w:val="00A527D5"/>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7D5"/>
    <w:rPr>
      <w:rFonts w:cs="Times New Roman"/>
      <w:color w:val="0000FF"/>
      <w:u w:val="single"/>
    </w:rPr>
  </w:style>
  <w:style w:type="paragraph" w:customStyle="1" w:styleId="Geenafstand1">
    <w:name w:val="Geen afstand1"/>
    <w:rsid w:val="00A527D5"/>
    <w:rPr>
      <w:rFonts w:eastAsia="Times New Roman"/>
      <w:sz w:val="22"/>
      <w:szCs w:val="22"/>
      <w:lang w:eastAsia="en-US"/>
    </w:rPr>
  </w:style>
  <w:style w:type="paragraph" w:styleId="Lijstalinea">
    <w:name w:val="List Paragraph"/>
    <w:basedOn w:val="Standaard"/>
    <w:qFormat/>
    <w:rsid w:val="00A527D5"/>
    <w:pPr>
      <w:overflowPunct/>
      <w:autoSpaceDE/>
      <w:autoSpaceDN/>
      <w:adjustRightInd/>
      <w:spacing w:after="200" w:line="276" w:lineRule="auto"/>
      <w:ind w:left="720"/>
      <w:contextualSpacing/>
      <w:textAlignment w:val="auto"/>
    </w:pPr>
    <w:rPr>
      <w:rFonts w:ascii="Calibri" w:eastAsia="Times New Roman" w:hAnsi="Calibri"/>
      <w:sz w:val="22"/>
      <w:szCs w:val="22"/>
      <w:lang w:val="nl-NL"/>
    </w:rPr>
  </w:style>
  <w:style w:type="character" w:styleId="Subtielebenadrukking">
    <w:name w:val="Subtle Emphasis"/>
    <w:qFormat/>
    <w:rsid w:val="003B563E"/>
    <w:rPr>
      <w:rFonts w:cs="Times New Roman"/>
      <w:i/>
      <w:iCs/>
      <w:color w:val="808080"/>
    </w:rPr>
  </w:style>
  <w:style w:type="character" w:styleId="Tekstvantijdelijkeaanduiding">
    <w:name w:val="Placeholder Text"/>
    <w:semiHidden/>
    <w:rsid w:val="00A659B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8618">
      <w:bodyDiv w:val="1"/>
      <w:marLeft w:val="0"/>
      <w:marRight w:val="0"/>
      <w:marTop w:val="0"/>
      <w:marBottom w:val="0"/>
      <w:divBdr>
        <w:top w:val="none" w:sz="0" w:space="0" w:color="auto"/>
        <w:left w:val="none" w:sz="0" w:space="0" w:color="auto"/>
        <w:bottom w:val="none" w:sz="0" w:space="0" w:color="auto"/>
        <w:right w:val="none" w:sz="0" w:space="0" w:color="auto"/>
      </w:divBdr>
    </w:div>
    <w:div w:id="152911430">
      <w:bodyDiv w:val="1"/>
      <w:marLeft w:val="0"/>
      <w:marRight w:val="0"/>
      <w:marTop w:val="0"/>
      <w:marBottom w:val="0"/>
      <w:divBdr>
        <w:top w:val="none" w:sz="0" w:space="0" w:color="auto"/>
        <w:left w:val="none" w:sz="0" w:space="0" w:color="auto"/>
        <w:bottom w:val="none" w:sz="0" w:space="0" w:color="auto"/>
        <w:right w:val="none" w:sz="0" w:space="0" w:color="auto"/>
      </w:divBdr>
    </w:div>
    <w:div w:id="197938114">
      <w:bodyDiv w:val="1"/>
      <w:marLeft w:val="0"/>
      <w:marRight w:val="0"/>
      <w:marTop w:val="0"/>
      <w:marBottom w:val="0"/>
      <w:divBdr>
        <w:top w:val="none" w:sz="0" w:space="0" w:color="auto"/>
        <w:left w:val="none" w:sz="0" w:space="0" w:color="auto"/>
        <w:bottom w:val="none" w:sz="0" w:space="0" w:color="auto"/>
        <w:right w:val="none" w:sz="0" w:space="0" w:color="auto"/>
      </w:divBdr>
    </w:div>
    <w:div w:id="215703283">
      <w:bodyDiv w:val="1"/>
      <w:marLeft w:val="0"/>
      <w:marRight w:val="0"/>
      <w:marTop w:val="0"/>
      <w:marBottom w:val="0"/>
      <w:divBdr>
        <w:top w:val="none" w:sz="0" w:space="0" w:color="auto"/>
        <w:left w:val="none" w:sz="0" w:space="0" w:color="auto"/>
        <w:bottom w:val="none" w:sz="0" w:space="0" w:color="auto"/>
        <w:right w:val="none" w:sz="0" w:space="0" w:color="auto"/>
      </w:divBdr>
      <w:divsChild>
        <w:div w:id="1175266547">
          <w:marLeft w:val="0"/>
          <w:marRight w:val="0"/>
          <w:marTop w:val="0"/>
          <w:marBottom w:val="0"/>
          <w:divBdr>
            <w:top w:val="none" w:sz="0" w:space="0" w:color="auto"/>
            <w:left w:val="none" w:sz="0" w:space="0" w:color="auto"/>
            <w:bottom w:val="none" w:sz="0" w:space="0" w:color="auto"/>
            <w:right w:val="none" w:sz="0" w:space="0" w:color="auto"/>
          </w:divBdr>
        </w:div>
      </w:divsChild>
    </w:div>
    <w:div w:id="478156384">
      <w:bodyDiv w:val="1"/>
      <w:marLeft w:val="0"/>
      <w:marRight w:val="0"/>
      <w:marTop w:val="0"/>
      <w:marBottom w:val="0"/>
      <w:divBdr>
        <w:top w:val="none" w:sz="0" w:space="0" w:color="auto"/>
        <w:left w:val="none" w:sz="0" w:space="0" w:color="auto"/>
        <w:bottom w:val="none" w:sz="0" w:space="0" w:color="auto"/>
        <w:right w:val="none" w:sz="0" w:space="0" w:color="auto"/>
      </w:divBdr>
    </w:div>
    <w:div w:id="518280447">
      <w:bodyDiv w:val="1"/>
      <w:marLeft w:val="0"/>
      <w:marRight w:val="0"/>
      <w:marTop w:val="0"/>
      <w:marBottom w:val="0"/>
      <w:divBdr>
        <w:top w:val="none" w:sz="0" w:space="0" w:color="auto"/>
        <w:left w:val="none" w:sz="0" w:space="0" w:color="auto"/>
        <w:bottom w:val="none" w:sz="0" w:space="0" w:color="auto"/>
        <w:right w:val="none" w:sz="0" w:space="0" w:color="auto"/>
      </w:divBdr>
      <w:divsChild>
        <w:div w:id="1002510502">
          <w:marLeft w:val="0"/>
          <w:marRight w:val="0"/>
          <w:marTop w:val="0"/>
          <w:marBottom w:val="0"/>
          <w:divBdr>
            <w:top w:val="none" w:sz="0" w:space="0" w:color="auto"/>
            <w:left w:val="none" w:sz="0" w:space="0" w:color="auto"/>
            <w:bottom w:val="none" w:sz="0" w:space="0" w:color="auto"/>
            <w:right w:val="none" w:sz="0" w:space="0" w:color="auto"/>
          </w:divBdr>
        </w:div>
      </w:divsChild>
    </w:div>
    <w:div w:id="547181418">
      <w:bodyDiv w:val="1"/>
      <w:marLeft w:val="0"/>
      <w:marRight w:val="0"/>
      <w:marTop w:val="0"/>
      <w:marBottom w:val="0"/>
      <w:divBdr>
        <w:top w:val="none" w:sz="0" w:space="0" w:color="auto"/>
        <w:left w:val="none" w:sz="0" w:space="0" w:color="auto"/>
        <w:bottom w:val="none" w:sz="0" w:space="0" w:color="auto"/>
        <w:right w:val="none" w:sz="0" w:space="0" w:color="auto"/>
      </w:divBdr>
    </w:div>
    <w:div w:id="993027195">
      <w:bodyDiv w:val="1"/>
      <w:marLeft w:val="0"/>
      <w:marRight w:val="0"/>
      <w:marTop w:val="0"/>
      <w:marBottom w:val="0"/>
      <w:divBdr>
        <w:top w:val="none" w:sz="0" w:space="0" w:color="auto"/>
        <w:left w:val="none" w:sz="0" w:space="0" w:color="auto"/>
        <w:bottom w:val="none" w:sz="0" w:space="0" w:color="auto"/>
        <w:right w:val="none" w:sz="0" w:space="0" w:color="auto"/>
      </w:divBdr>
    </w:div>
    <w:div w:id="1106120037">
      <w:bodyDiv w:val="1"/>
      <w:marLeft w:val="0"/>
      <w:marRight w:val="0"/>
      <w:marTop w:val="0"/>
      <w:marBottom w:val="0"/>
      <w:divBdr>
        <w:top w:val="none" w:sz="0" w:space="0" w:color="auto"/>
        <w:left w:val="none" w:sz="0" w:space="0" w:color="auto"/>
        <w:bottom w:val="none" w:sz="0" w:space="0" w:color="auto"/>
        <w:right w:val="none" w:sz="0" w:space="0" w:color="auto"/>
      </w:divBdr>
    </w:div>
    <w:div w:id="1141658518">
      <w:bodyDiv w:val="1"/>
      <w:marLeft w:val="0"/>
      <w:marRight w:val="0"/>
      <w:marTop w:val="0"/>
      <w:marBottom w:val="0"/>
      <w:divBdr>
        <w:top w:val="none" w:sz="0" w:space="0" w:color="auto"/>
        <w:left w:val="none" w:sz="0" w:space="0" w:color="auto"/>
        <w:bottom w:val="none" w:sz="0" w:space="0" w:color="auto"/>
        <w:right w:val="none" w:sz="0" w:space="0" w:color="auto"/>
      </w:divBdr>
    </w:div>
    <w:div w:id="1148666203">
      <w:bodyDiv w:val="1"/>
      <w:marLeft w:val="0"/>
      <w:marRight w:val="0"/>
      <w:marTop w:val="0"/>
      <w:marBottom w:val="0"/>
      <w:divBdr>
        <w:top w:val="none" w:sz="0" w:space="0" w:color="auto"/>
        <w:left w:val="none" w:sz="0" w:space="0" w:color="auto"/>
        <w:bottom w:val="none" w:sz="0" w:space="0" w:color="auto"/>
        <w:right w:val="none" w:sz="0" w:space="0" w:color="auto"/>
      </w:divBdr>
      <w:divsChild>
        <w:div w:id="14843034">
          <w:marLeft w:val="0"/>
          <w:marRight w:val="0"/>
          <w:marTop w:val="0"/>
          <w:marBottom w:val="0"/>
          <w:divBdr>
            <w:top w:val="none" w:sz="0" w:space="0" w:color="auto"/>
            <w:left w:val="none" w:sz="0" w:space="0" w:color="auto"/>
            <w:bottom w:val="none" w:sz="0" w:space="0" w:color="auto"/>
            <w:right w:val="none" w:sz="0" w:space="0" w:color="auto"/>
          </w:divBdr>
        </w:div>
      </w:divsChild>
    </w:div>
    <w:div w:id="1162619027">
      <w:bodyDiv w:val="1"/>
      <w:marLeft w:val="0"/>
      <w:marRight w:val="0"/>
      <w:marTop w:val="0"/>
      <w:marBottom w:val="0"/>
      <w:divBdr>
        <w:top w:val="none" w:sz="0" w:space="0" w:color="auto"/>
        <w:left w:val="none" w:sz="0" w:space="0" w:color="auto"/>
        <w:bottom w:val="none" w:sz="0" w:space="0" w:color="auto"/>
        <w:right w:val="none" w:sz="0" w:space="0" w:color="auto"/>
      </w:divBdr>
    </w:div>
    <w:div w:id="1202210795">
      <w:bodyDiv w:val="1"/>
      <w:marLeft w:val="0"/>
      <w:marRight w:val="0"/>
      <w:marTop w:val="0"/>
      <w:marBottom w:val="0"/>
      <w:divBdr>
        <w:top w:val="none" w:sz="0" w:space="0" w:color="auto"/>
        <w:left w:val="none" w:sz="0" w:space="0" w:color="auto"/>
        <w:bottom w:val="none" w:sz="0" w:space="0" w:color="auto"/>
        <w:right w:val="none" w:sz="0" w:space="0" w:color="auto"/>
      </w:divBdr>
    </w:div>
    <w:div w:id="1252619799">
      <w:bodyDiv w:val="1"/>
      <w:marLeft w:val="0"/>
      <w:marRight w:val="0"/>
      <w:marTop w:val="0"/>
      <w:marBottom w:val="0"/>
      <w:divBdr>
        <w:top w:val="none" w:sz="0" w:space="0" w:color="auto"/>
        <w:left w:val="none" w:sz="0" w:space="0" w:color="auto"/>
        <w:bottom w:val="none" w:sz="0" w:space="0" w:color="auto"/>
        <w:right w:val="none" w:sz="0" w:space="0" w:color="auto"/>
      </w:divBdr>
      <w:divsChild>
        <w:div w:id="1638100665">
          <w:marLeft w:val="0"/>
          <w:marRight w:val="0"/>
          <w:marTop w:val="0"/>
          <w:marBottom w:val="0"/>
          <w:divBdr>
            <w:top w:val="none" w:sz="0" w:space="0" w:color="auto"/>
            <w:left w:val="none" w:sz="0" w:space="0" w:color="auto"/>
            <w:bottom w:val="none" w:sz="0" w:space="0" w:color="auto"/>
            <w:right w:val="none" w:sz="0" w:space="0" w:color="auto"/>
          </w:divBdr>
        </w:div>
      </w:divsChild>
    </w:div>
    <w:div w:id="1396274480">
      <w:bodyDiv w:val="1"/>
      <w:marLeft w:val="0"/>
      <w:marRight w:val="0"/>
      <w:marTop w:val="0"/>
      <w:marBottom w:val="0"/>
      <w:divBdr>
        <w:top w:val="none" w:sz="0" w:space="0" w:color="auto"/>
        <w:left w:val="none" w:sz="0" w:space="0" w:color="auto"/>
        <w:bottom w:val="none" w:sz="0" w:space="0" w:color="auto"/>
        <w:right w:val="none" w:sz="0" w:space="0" w:color="auto"/>
      </w:divBdr>
    </w:div>
    <w:div w:id="1431048124">
      <w:bodyDiv w:val="1"/>
      <w:marLeft w:val="0"/>
      <w:marRight w:val="0"/>
      <w:marTop w:val="0"/>
      <w:marBottom w:val="0"/>
      <w:divBdr>
        <w:top w:val="none" w:sz="0" w:space="0" w:color="auto"/>
        <w:left w:val="none" w:sz="0" w:space="0" w:color="auto"/>
        <w:bottom w:val="none" w:sz="0" w:space="0" w:color="auto"/>
        <w:right w:val="none" w:sz="0" w:space="0" w:color="auto"/>
      </w:divBdr>
    </w:div>
    <w:div w:id="1469980998">
      <w:bodyDiv w:val="1"/>
      <w:marLeft w:val="0"/>
      <w:marRight w:val="0"/>
      <w:marTop w:val="0"/>
      <w:marBottom w:val="0"/>
      <w:divBdr>
        <w:top w:val="none" w:sz="0" w:space="0" w:color="auto"/>
        <w:left w:val="none" w:sz="0" w:space="0" w:color="auto"/>
        <w:bottom w:val="none" w:sz="0" w:space="0" w:color="auto"/>
        <w:right w:val="none" w:sz="0" w:space="0" w:color="auto"/>
      </w:divBdr>
    </w:div>
    <w:div w:id="1480534342">
      <w:bodyDiv w:val="1"/>
      <w:marLeft w:val="0"/>
      <w:marRight w:val="0"/>
      <w:marTop w:val="0"/>
      <w:marBottom w:val="0"/>
      <w:divBdr>
        <w:top w:val="none" w:sz="0" w:space="0" w:color="auto"/>
        <w:left w:val="none" w:sz="0" w:space="0" w:color="auto"/>
        <w:bottom w:val="none" w:sz="0" w:space="0" w:color="auto"/>
        <w:right w:val="none" w:sz="0" w:space="0" w:color="auto"/>
      </w:divBdr>
      <w:divsChild>
        <w:div w:id="1284969135">
          <w:marLeft w:val="0"/>
          <w:marRight w:val="0"/>
          <w:marTop w:val="0"/>
          <w:marBottom w:val="0"/>
          <w:divBdr>
            <w:top w:val="none" w:sz="0" w:space="0" w:color="auto"/>
            <w:left w:val="none" w:sz="0" w:space="0" w:color="auto"/>
            <w:bottom w:val="none" w:sz="0" w:space="0" w:color="auto"/>
            <w:right w:val="none" w:sz="0" w:space="0" w:color="auto"/>
          </w:divBdr>
        </w:div>
      </w:divsChild>
    </w:div>
    <w:div w:id="1530802305">
      <w:bodyDiv w:val="1"/>
      <w:marLeft w:val="0"/>
      <w:marRight w:val="0"/>
      <w:marTop w:val="0"/>
      <w:marBottom w:val="0"/>
      <w:divBdr>
        <w:top w:val="none" w:sz="0" w:space="0" w:color="auto"/>
        <w:left w:val="none" w:sz="0" w:space="0" w:color="auto"/>
        <w:bottom w:val="none" w:sz="0" w:space="0" w:color="auto"/>
        <w:right w:val="none" w:sz="0" w:space="0" w:color="auto"/>
      </w:divBdr>
    </w:div>
    <w:div w:id="1576360134">
      <w:bodyDiv w:val="1"/>
      <w:marLeft w:val="0"/>
      <w:marRight w:val="0"/>
      <w:marTop w:val="0"/>
      <w:marBottom w:val="0"/>
      <w:divBdr>
        <w:top w:val="none" w:sz="0" w:space="0" w:color="auto"/>
        <w:left w:val="none" w:sz="0" w:space="0" w:color="auto"/>
        <w:bottom w:val="none" w:sz="0" w:space="0" w:color="auto"/>
        <w:right w:val="none" w:sz="0" w:space="0" w:color="auto"/>
      </w:divBdr>
      <w:divsChild>
        <w:div w:id="1483887317">
          <w:marLeft w:val="0"/>
          <w:marRight w:val="0"/>
          <w:marTop w:val="0"/>
          <w:marBottom w:val="0"/>
          <w:divBdr>
            <w:top w:val="none" w:sz="0" w:space="0" w:color="auto"/>
            <w:left w:val="none" w:sz="0" w:space="0" w:color="auto"/>
            <w:bottom w:val="none" w:sz="0" w:space="0" w:color="auto"/>
            <w:right w:val="none" w:sz="0" w:space="0" w:color="auto"/>
          </w:divBdr>
        </w:div>
      </w:divsChild>
    </w:div>
    <w:div w:id="1604459829">
      <w:bodyDiv w:val="1"/>
      <w:marLeft w:val="0"/>
      <w:marRight w:val="0"/>
      <w:marTop w:val="0"/>
      <w:marBottom w:val="0"/>
      <w:divBdr>
        <w:top w:val="none" w:sz="0" w:space="0" w:color="auto"/>
        <w:left w:val="none" w:sz="0" w:space="0" w:color="auto"/>
        <w:bottom w:val="none" w:sz="0" w:space="0" w:color="auto"/>
        <w:right w:val="none" w:sz="0" w:space="0" w:color="auto"/>
      </w:divBdr>
      <w:divsChild>
        <w:div w:id="1936011613">
          <w:marLeft w:val="0"/>
          <w:marRight w:val="0"/>
          <w:marTop w:val="0"/>
          <w:marBottom w:val="0"/>
          <w:divBdr>
            <w:top w:val="none" w:sz="0" w:space="0" w:color="auto"/>
            <w:left w:val="none" w:sz="0" w:space="0" w:color="auto"/>
            <w:bottom w:val="none" w:sz="0" w:space="0" w:color="auto"/>
            <w:right w:val="none" w:sz="0" w:space="0" w:color="auto"/>
          </w:divBdr>
        </w:div>
      </w:divsChild>
    </w:div>
    <w:div w:id="1682051589">
      <w:bodyDiv w:val="1"/>
      <w:marLeft w:val="0"/>
      <w:marRight w:val="0"/>
      <w:marTop w:val="0"/>
      <w:marBottom w:val="0"/>
      <w:divBdr>
        <w:top w:val="none" w:sz="0" w:space="0" w:color="auto"/>
        <w:left w:val="none" w:sz="0" w:space="0" w:color="auto"/>
        <w:bottom w:val="none" w:sz="0" w:space="0" w:color="auto"/>
        <w:right w:val="none" w:sz="0" w:space="0" w:color="auto"/>
      </w:divBdr>
      <w:divsChild>
        <w:div w:id="47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3237</Words>
  <Characters>16986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Final Exam Accounting for Management Control EBB078A05 sem. 1b, 30 January 2014,</vt:lpstr>
    </vt:vector>
  </TitlesOfParts>
  <Company>University of Groningen</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Accounting for Management Control EBB078A05 sem. 1b, 30 January 2014,</dc:title>
  <dc:subject/>
  <dc:creator>P251273</dc:creator>
  <cp:keywords/>
  <cp:lastModifiedBy>Ruben Kaman</cp:lastModifiedBy>
  <cp:revision>2</cp:revision>
  <cp:lastPrinted>2014-01-30T11:59:00Z</cp:lastPrinted>
  <dcterms:created xsi:type="dcterms:W3CDTF">2020-07-28T20:01:00Z</dcterms:created>
  <dcterms:modified xsi:type="dcterms:W3CDTF">2020-07-28T20:01:00Z</dcterms:modified>
</cp:coreProperties>
</file>